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13A509" w14:textId="77777777" w:rsidR="00336B10" w:rsidRPr="004E2E89" w:rsidRDefault="00336B10" w:rsidP="00336B10">
      <w:pPr>
        <w:ind w:left="1080" w:hanging="1080"/>
        <w:jc w:val="center"/>
        <w:rPr>
          <w:rFonts w:ascii="Book Antiqua" w:hAnsi="Book Antiqua" w:cs="Arial"/>
          <w:color w:val="0000FF"/>
          <w:sz w:val="22"/>
          <w:szCs w:val="22"/>
        </w:rPr>
      </w:pPr>
    </w:p>
    <w:p w14:paraId="23AF0025" w14:textId="77777777" w:rsidR="00336B10" w:rsidRPr="004E2E89" w:rsidRDefault="00336B10" w:rsidP="00336B10">
      <w:pPr>
        <w:ind w:left="1080" w:hanging="1080"/>
        <w:jc w:val="center"/>
        <w:rPr>
          <w:rFonts w:ascii="Book Antiqua" w:hAnsi="Book Antiqua" w:cs="Arial"/>
          <w:color w:val="0000FF"/>
          <w:sz w:val="22"/>
          <w:szCs w:val="22"/>
        </w:rPr>
      </w:pPr>
    </w:p>
    <w:p w14:paraId="0BA555ED" w14:textId="77777777" w:rsidR="00336B10" w:rsidRPr="004E2E89" w:rsidRDefault="00336B10" w:rsidP="00336B10">
      <w:pPr>
        <w:ind w:left="1080" w:hanging="1080"/>
        <w:jc w:val="center"/>
        <w:rPr>
          <w:rFonts w:ascii="Book Antiqua" w:hAnsi="Book Antiqua" w:cs="Arial"/>
          <w:color w:val="0000FF"/>
          <w:sz w:val="22"/>
          <w:szCs w:val="22"/>
        </w:rPr>
      </w:pPr>
    </w:p>
    <w:p w14:paraId="60DE1E57" w14:textId="77777777" w:rsidR="00336B10" w:rsidRPr="004E2E89" w:rsidRDefault="00336B10" w:rsidP="00336B10">
      <w:pPr>
        <w:ind w:left="1080" w:hanging="1080"/>
        <w:jc w:val="center"/>
        <w:rPr>
          <w:rFonts w:ascii="Book Antiqua" w:hAnsi="Book Antiqua" w:cs="Arial"/>
          <w:color w:val="0000FF"/>
          <w:sz w:val="22"/>
          <w:szCs w:val="22"/>
        </w:rPr>
      </w:pPr>
    </w:p>
    <w:p w14:paraId="443EE71E" w14:textId="77777777" w:rsidR="00336B10" w:rsidRPr="004E2E89" w:rsidRDefault="00336B10" w:rsidP="00336B10">
      <w:pPr>
        <w:ind w:left="1080" w:hanging="1080"/>
        <w:jc w:val="center"/>
        <w:rPr>
          <w:rFonts w:ascii="Book Antiqua" w:hAnsi="Book Antiqua" w:cs="Arial"/>
          <w:color w:val="0000FF"/>
          <w:sz w:val="22"/>
          <w:szCs w:val="22"/>
        </w:rPr>
      </w:pPr>
    </w:p>
    <w:p w14:paraId="3C3538E0" w14:textId="77777777" w:rsidR="00336B10" w:rsidRPr="004E2E89" w:rsidRDefault="00336B10" w:rsidP="00336B10">
      <w:pPr>
        <w:ind w:left="1080" w:hanging="1080"/>
        <w:jc w:val="center"/>
        <w:rPr>
          <w:rFonts w:ascii="Book Antiqua" w:hAnsi="Book Antiqua" w:cs="Arial"/>
          <w:color w:val="0000FF"/>
          <w:sz w:val="22"/>
          <w:szCs w:val="22"/>
        </w:rPr>
      </w:pPr>
    </w:p>
    <w:p w14:paraId="60D3AE15" w14:textId="77777777" w:rsidR="00336B10" w:rsidRPr="004E2E89" w:rsidRDefault="00336B10" w:rsidP="00336B10">
      <w:pPr>
        <w:tabs>
          <w:tab w:val="left" w:pos="1037"/>
        </w:tabs>
        <w:jc w:val="center"/>
        <w:rPr>
          <w:rFonts w:ascii="Book Antiqua" w:hAnsi="Book Antiqua" w:cs="Arial"/>
          <w:b/>
          <w:color w:val="0000FF"/>
          <w:sz w:val="22"/>
          <w:szCs w:val="22"/>
        </w:rPr>
      </w:pPr>
    </w:p>
    <w:p w14:paraId="33CA4B20" w14:textId="77777777" w:rsidR="00336B10" w:rsidRPr="004E2E89" w:rsidRDefault="00336B10" w:rsidP="00336B10">
      <w:pPr>
        <w:tabs>
          <w:tab w:val="left" w:pos="1037"/>
        </w:tabs>
        <w:jc w:val="center"/>
        <w:rPr>
          <w:rFonts w:ascii="Book Antiqua" w:hAnsi="Book Antiqua" w:cs="Arial"/>
          <w:b/>
          <w:color w:val="0000FF"/>
          <w:sz w:val="22"/>
          <w:szCs w:val="22"/>
        </w:rPr>
      </w:pPr>
    </w:p>
    <w:p w14:paraId="72B0C8E3" w14:textId="77777777" w:rsidR="00B42A60" w:rsidRPr="004E2E89" w:rsidRDefault="00B42A60" w:rsidP="00336B10">
      <w:pPr>
        <w:tabs>
          <w:tab w:val="left" w:pos="1037"/>
        </w:tabs>
        <w:jc w:val="center"/>
        <w:rPr>
          <w:rFonts w:ascii="Book Antiqua" w:hAnsi="Book Antiqua" w:cs="Arial"/>
          <w:b/>
          <w:color w:val="0000FF"/>
          <w:sz w:val="22"/>
          <w:szCs w:val="22"/>
        </w:rPr>
      </w:pPr>
    </w:p>
    <w:p w14:paraId="0317AA80" w14:textId="77777777" w:rsidR="00B42A60" w:rsidRPr="004E2E89" w:rsidRDefault="00B42A60" w:rsidP="00336B10">
      <w:pPr>
        <w:tabs>
          <w:tab w:val="left" w:pos="1037"/>
        </w:tabs>
        <w:jc w:val="center"/>
        <w:rPr>
          <w:rFonts w:ascii="Book Antiqua" w:hAnsi="Book Antiqua" w:cs="Arial"/>
          <w:b/>
          <w:color w:val="0000FF"/>
          <w:sz w:val="22"/>
          <w:szCs w:val="22"/>
        </w:rPr>
      </w:pPr>
    </w:p>
    <w:p w14:paraId="3DF491B2" w14:textId="77777777" w:rsidR="00B42A60" w:rsidRPr="004E2E89" w:rsidRDefault="00B42A60" w:rsidP="00336B10">
      <w:pPr>
        <w:tabs>
          <w:tab w:val="left" w:pos="1037"/>
        </w:tabs>
        <w:jc w:val="center"/>
        <w:rPr>
          <w:rFonts w:ascii="Book Antiqua" w:hAnsi="Book Antiqua" w:cs="Arial"/>
          <w:b/>
          <w:color w:val="0000FF"/>
          <w:sz w:val="22"/>
          <w:szCs w:val="22"/>
        </w:rPr>
      </w:pPr>
    </w:p>
    <w:p w14:paraId="6A861F0C" w14:textId="77777777" w:rsidR="00336B10" w:rsidRPr="004E2E89" w:rsidRDefault="00336B10" w:rsidP="00336B10">
      <w:pPr>
        <w:tabs>
          <w:tab w:val="left" w:pos="1037"/>
        </w:tabs>
        <w:jc w:val="center"/>
        <w:rPr>
          <w:rFonts w:ascii="Book Antiqua" w:hAnsi="Book Antiqua" w:cs="Arial"/>
          <w:b/>
          <w:color w:val="0000FF"/>
          <w:sz w:val="22"/>
          <w:szCs w:val="22"/>
        </w:rPr>
      </w:pPr>
    </w:p>
    <w:p w14:paraId="366207D8" w14:textId="77777777" w:rsidR="00336B10" w:rsidRPr="004E2E89" w:rsidRDefault="00336B10" w:rsidP="00336B10">
      <w:pPr>
        <w:tabs>
          <w:tab w:val="left" w:pos="1037"/>
        </w:tabs>
        <w:jc w:val="center"/>
        <w:rPr>
          <w:rFonts w:ascii="Book Antiqua" w:hAnsi="Book Antiqua" w:cs="Arial"/>
          <w:b/>
          <w:color w:val="0000FF"/>
          <w:sz w:val="22"/>
          <w:szCs w:val="22"/>
        </w:rPr>
      </w:pPr>
    </w:p>
    <w:p w14:paraId="69D3C64D" w14:textId="77777777" w:rsidR="00894E16" w:rsidRPr="004E2E89" w:rsidRDefault="00894E16" w:rsidP="00336B10">
      <w:pPr>
        <w:tabs>
          <w:tab w:val="left" w:pos="1037"/>
        </w:tabs>
        <w:jc w:val="center"/>
        <w:rPr>
          <w:rFonts w:ascii="Book Antiqua" w:hAnsi="Book Antiqua" w:cs="Arial"/>
          <w:b/>
          <w:color w:val="0000FF"/>
          <w:sz w:val="22"/>
          <w:szCs w:val="22"/>
        </w:rPr>
      </w:pPr>
    </w:p>
    <w:p w14:paraId="7C6B7A32" w14:textId="77777777" w:rsidR="00894E16" w:rsidRPr="004E2E89" w:rsidRDefault="00894E16" w:rsidP="00336B10">
      <w:pPr>
        <w:tabs>
          <w:tab w:val="left" w:pos="1037"/>
        </w:tabs>
        <w:jc w:val="center"/>
        <w:rPr>
          <w:rFonts w:ascii="Book Antiqua" w:hAnsi="Book Antiqua" w:cs="Arial"/>
          <w:b/>
          <w:color w:val="0000FF"/>
          <w:sz w:val="22"/>
          <w:szCs w:val="22"/>
        </w:rPr>
      </w:pPr>
    </w:p>
    <w:p w14:paraId="423BC487" w14:textId="77777777" w:rsidR="00336B10" w:rsidRPr="004E2E89" w:rsidRDefault="00336B10" w:rsidP="00336B10">
      <w:pPr>
        <w:tabs>
          <w:tab w:val="left" w:pos="1037"/>
        </w:tabs>
        <w:jc w:val="center"/>
        <w:rPr>
          <w:rFonts w:ascii="Book Antiqua" w:hAnsi="Book Antiqua" w:cs="Arial"/>
          <w:b/>
          <w:sz w:val="22"/>
          <w:szCs w:val="22"/>
        </w:rPr>
      </w:pPr>
    </w:p>
    <w:p w14:paraId="09EF4C55" w14:textId="77777777" w:rsidR="00336B10" w:rsidRPr="004E2E89" w:rsidRDefault="00336B10" w:rsidP="00336B10">
      <w:pPr>
        <w:tabs>
          <w:tab w:val="left" w:pos="1037"/>
        </w:tabs>
        <w:jc w:val="center"/>
        <w:rPr>
          <w:rFonts w:ascii="Book Antiqua" w:hAnsi="Book Antiqua" w:cs="Arial"/>
          <w:b/>
          <w:sz w:val="22"/>
          <w:szCs w:val="22"/>
        </w:rPr>
      </w:pPr>
    </w:p>
    <w:p w14:paraId="3C5011D3"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SECTION – V</w:t>
      </w:r>
    </w:p>
    <w:p w14:paraId="66C8A74A" w14:textId="77777777" w:rsidR="00336B10" w:rsidRPr="004E2E89" w:rsidRDefault="00336B10" w:rsidP="00336B10">
      <w:pPr>
        <w:tabs>
          <w:tab w:val="left" w:pos="1037"/>
        </w:tabs>
        <w:jc w:val="center"/>
        <w:rPr>
          <w:rFonts w:ascii="Book Antiqua" w:hAnsi="Book Antiqua" w:cs="Arial"/>
          <w:b/>
          <w:sz w:val="28"/>
          <w:szCs w:val="28"/>
        </w:rPr>
      </w:pPr>
    </w:p>
    <w:p w14:paraId="3AC6A158" w14:textId="77777777" w:rsidR="00336B10" w:rsidRPr="004E2E89" w:rsidRDefault="00336B10" w:rsidP="00336B10">
      <w:pPr>
        <w:tabs>
          <w:tab w:val="left" w:pos="1037"/>
        </w:tabs>
        <w:jc w:val="center"/>
        <w:rPr>
          <w:rFonts w:ascii="Book Antiqua" w:hAnsi="Book Antiqua" w:cs="Arial"/>
          <w:b/>
          <w:sz w:val="28"/>
          <w:szCs w:val="28"/>
        </w:rPr>
      </w:pPr>
    </w:p>
    <w:p w14:paraId="7128702D"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SPECIAL CONDITIONS OF CONTRACT (SCC)</w:t>
      </w:r>
    </w:p>
    <w:p w14:paraId="37646BEE" w14:textId="77777777" w:rsidR="00336B10" w:rsidRPr="004E2E89" w:rsidRDefault="00336B10" w:rsidP="00336B10">
      <w:pPr>
        <w:jc w:val="center"/>
        <w:rPr>
          <w:rFonts w:ascii="Book Antiqua" w:hAnsi="Book Antiqua" w:cs="Arial"/>
          <w:b/>
          <w:bCs/>
          <w:sz w:val="22"/>
          <w:szCs w:val="22"/>
        </w:rPr>
      </w:pPr>
    </w:p>
    <w:p w14:paraId="228D4D6C" w14:textId="77777777" w:rsidR="00336B10" w:rsidRPr="004E2E89" w:rsidRDefault="00336B10" w:rsidP="00336B10">
      <w:pPr>
        <w:ind w:left="1080" w:hanging="1080"/>
        <w:jc w:val="center"/>
        <w:rPr>
          <w:rFonts w:ascii="Book Antiqua" w:hAnsi="Book Antiqua" w:cs="Arial"/>
          <w:color w:val="0000FF"/>
          <w:sz w:val="22"/>
          <w:szCs w:val="22"/>
        </w:rPr>
        <w:sectPr w:rsidR="00336B10" w:rsidRPr="004E2E89" w:rsidSect="00AD007D">
          <w:pgSz w:w="11907" w:h="16839" w:code="9"/>
          <w:pgMar w:top="1440" w:right="1440" w:bottom="1440" w:left="1800" w:header="720" w:footer="720" w:gutter="0"/>
          <w:pgNumType w:start="1"/>
          <w:cols w:space="720"/>
          <w:docGrid w:linePitch="360"/>
        </w:sectPr>
      </w:pPr>
    </w:p>
    <w:p w14:paraId="21DFF869"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lastRenderedPageBreak/>
        <w:t>SPECIAL CONDITIONS OF CONTRACT (SCC)</w:t>
      </w:r>
    </w:p>
    <w:p w14:paraId="28499542" w14:textId="77777777" w:rsidR="00336B10" w:rsidRPr="004E2E89" w:rsidRDefault="00336B10" w:rsidP="00D83895">
      <w:pPr>
        <w:tabs>
          <w:tab w:val="left" w:pos="1037"/>
        </w:tabs>
        <w:ind w:right="-360"/>
        <w:jc w:val="center"/>
        <w:rPr>
          <w:rFonts w:ascii="Book Antiqua" w:hAnsi="Book Antiqua" w:cs="Arial"/>
          <w:b/>
          <w:sz w:val="22"/>
          <w:szCs w:val="22"/>
        </w:rPr>
      </w:pPr>
    </w:p>
    <w:p w14:paraId="29EFD8E6" w14:textId="77777777" w:rsidR="00336B10" w:rsidRPr="004E2E89" w:rsidRDefault="00336B10" w:rsidP="00D83895">
      <w:pPr>
        <w:ind w:right="-360"/>
        <w:jc w:val="both"/>
        <w:rPr>
          <w:rFonts w:ascii="Book Antiqua" w:hAnsi="Book Antiqua" w:cs="Arial"/>
          <w:sz w:val="22"/>
          <w:szCs w:val="22"/>
        </w:rPr>
      </w:pPr>
      <w:r w:rsidRPr="004E2E8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E2E89"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E2E89" w14:paraId="601AE6D0" w14:textId="77777777" w:rsidTr="00696991">
        <w:trPr>
          <w:tblHeader/>
        </w:trPr>
        <w:tc>
          <w:tcPr>
            <w:tcW w:w="568" w:type="dxa"/>
            <w:tcBorders>
              <w:right w:val="single" w:sz="4" w:space="0" w:color="auto"/>
            </w:tcBorders>
          </w:tcPr>
          <w:p w14:paraId="25DF1E9C" w14:textId="77777777" w:rsidR="00336B10" w:rsidRPr="004E2E89" w:rsidRDefault="00336B10" w:rsidP="005071DE">
            <w:pPr>
              <w:ind w:right="-66"/>
              <w:jc w:val="center"/>
              <w:rPr>
                <w:rFonts w:ascii="Book Antiqua" w:hAnsi="Book Antiqua" w:cs="Arial"/>
                <w:b/>
                <w:bCs/>
                <w:sz w:val="22"/>
                <w:szCs w:val="22"/>
              </w:rPr>
            </w:pPr>
            <w:r w:rsidRPr="004E2E8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E2E89" w:rsidRDefault="00336B10" w:rsidP="005071DE">
            <w:pPr>
              <w:ind w:left="-14" w:firstLine="14"/>
              <w:jc w:val="center"/>
              <w:rPr>
                <w:rFonts w:ascii="Book Antiqua" w:hAnsi="Book Antiqua" w:cs="Arial"/>
                <w:b/>
                <w:bCs/>
                <w:sz w:val="22"/>
                <w:szCs w:val="22"/>
              </w:rPr>
            </w:pPr>
            <w:r w:rsidRPr="004E2E89">
              <w:rPr>
                <w:rFonts w:ascii="Book Antiqua" w:hAnsi="Book Antiqua" w:cs="Arial"/>
                <w:b/>
                <w:bCs/>
                <w:sz w:val="22"/>
                <w:szCs w:val="22"/>
              </w:rPr>
              <w:t>GCC Clause Ref. No.</w:t>
            </w:r>
          </w:p>
        </w:tc>
        <w:tc>
          <w:tcPr>
            <w:tcW w:w="7787" w:type="dxa"/>
            <w:tcBorders>
              <w:left w:val="nil"/>
            </w:tcBorders>
          </w:tcPr>
          <w:p w14:paraId="2ED297EB"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t>Amendment/Supplement to GCC</w:t>
            </w:r>
          </w:p>
        </w:tc>
      </w:tr>
      <w:tr w:rsidR="006E5BB2" w:rsidRPr="004E2E89" w14:paraId="164E0E20" w14:textId="77777777" w:rsidTr="00696991">
        <w:trPr>
          <w:trHeight w:val="3919"/>
        </w:trPr>
        <w:tc>
          <w:tcPr>
            <w:tcW w:w="568" w:type="dxa"/>
            <w:tcBorders>
              <w:right w:val="single" w:sz="4" w:space="0" w:color="auto"/>
            </w:tcBorders>
          </w:tcPr>
          <w:p w14:paraId="0315AE9B"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71D81924"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1.1(e) &amp; 1.1(</w:t>
            </w:r>
            <w:proofErr w:type="spellStart"/>
            <w:r w:rsidRPr="004E2E89">
              <w:rPr>
                <w:rFonts w:ascii="Book Antiqua" w:hAnsi="Book Antiqua" w:cs="Arial"/>
                <w:sz w:val="22"/>
                <w:szCs w:val="22"/>
              </w:rPr>
              <w:t>ee</w:t>
            </w:r>
            <w:proofErr w:type="spellEnd"/>
            <w:r w:rsidRPr="004E2E89">
              <w:rPr>
                <w:rFonts w:ascii="Book Antiqua" w:hAnsi="Book Antiqua" w:cs="Arial"/>
                <w:sz w:val="22"/>
                <w:szCs w:val="22"/>
              </w:rPr>
              <w:t>)</w:t>
            </w:r>
          </w:p>
        </w:tc>
        <w:tc>
          <w:tcPr>
            <w:tcW w:w="7787" w:type="dxa"/>
            <w:tcBorders>
              <w:left w:val="nil"/>
            </w:tcBorders>
          </w:tcPr>
          <w:p w14:paraId="3E448B63" w14:textId="77777777" w:rsidR="006E5BB2" w:rsidRPr="00857F5A" w:rsidRDefault="006E5BB2" w:rsidP="006E5BB2">
            <w:pPr>
              <w:jc w:val="both"/>
              <w:rPr>
                <w:rFonts w:ascii="Book Antiqua" w:hAnsi="Book Antiqua" w:cs="Arial"/>
                <w:b/>
                <w:bCs/>
                <w:sz w:val="22"/>
                <w:szCs w:val="22"/>
              </w:rPr>
            </w:pPr>
            <w:r w:rsidRPr="00857F5A">
              <w:rPr>
                <w:rFonts w:ascii="Book Antiqua" w:hAnsi="Book Antiqua" w:cs="Arial"/>
                <w:b/>
                <w:bCs/>
                <w:sz w:val="22"/>
                <w:szCs w:val="22"/>
              </w:rPr>
              <w:t>The Time for Completion shall be as under:</w:t>
            </w:r>
          </w:p>
          <w:p w14:paraId="66A421FD" w14:textId="77777777" w:rsidR="006E5BB2" w:rsidRPr="00C90C9D" w:rsidRDefault="006E5BB2" w:rsidP="006E5BB2">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160"/>
            </w:tblGrid>
            <w:tr w:rsidR="006E5BB2" w:rsidRPr="00C90C9D" w14:paraId="3772C096" w14:textId="77777777" w:rsidTr="00390FFA">
              <w:trPr>
                <w:trHeight w:val="620"/>
                <w:tblHeader/>
              </w:trPr>
              <w:tc>
                <w:tcPr>
                  <w:tcW w:w="565" w:type="dxa"/>
                </w:tcPr>
                <w:p w14:paraId="41B8DC9F" w14:textId="77777777" w:rsidR="006E5BB2" w:rsidRPr="00C90C9D" w:rsidRDefault="006E5BB2" w:rsidP="006E5BB2">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6BF4A74F" w14:textId="77777777" w:rsidR="006E5BB2" w:rsidRPr="00C90C9D" w:rsidRDefault="006E5BB2" w:rsidP="006E5BB2">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23C382F4" w14:textId="77777777" w:rsidR="006E5BB2" w:rsidRPr="00C90C9D" w:rsidRDefault="006E5BB2" w:rsidP="006E5BB2">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1E838ADB" w14:textId="77777777" w:rsidR="006E5BB2" w:rsidRPr="00C90C9D" w:rsidRDefault="006E5BB2" w:rsidP="006E5BB2">
                  <w:pPr>
                    <w:ind w:right="-18"/>
                    <w:jc w:val="both"/>
                    <w:rPr>
                      <w:rFonts w:ascii="Book Antiqua" w:eastAsia="MS Mincho" w:hAnsi="Book Antiqua" w:cs="Arial"/>
                      <w:b/>
                      <w:bCs/>
                      <w:sz w:val="22"/>
                      <w:szCs w:val="22"/>
                    </w:rPr>
                  </w:pPr>
                </w:p>
              </w:tc>
            </w:tr>
            <w:tr w:rsidR="006E5BB2" w:rsidRPr="00C90C9D" w14:paraId="240D9CCC" w14:textId="77777777" w:rsidTr="00390FFA">
              <w:trPr>
                <w:trHeight w:val="751"/>
              </w:trPr>
              <w:tc>
                <w:tcPr>
                  <w:tcW w:w="565" w:type="dxa"/>
                </w:tcPr>
                <w:p w14:paraId="485309D7" w14:textId="77777777" w:rsidR="006E5BB2" w:rsidRPr="00C90C9D" w:rsidRDefault="006E5BB2" w:rsidP="006E5BB2">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34AD64A8" w14:textId="77777777" w:rsidR="006E5BB2" w:rsidRPr="00C952C7" w:rsidRDefault="006E5BB2" w:rsidP="006E5BB2">
                  <w:pPr>
                    <w:jc w:val="both"/>
                    <w:rPr>
                      <w:rFonts w:ascii="Book Antiqua" w:hAnsi="Book Antiqua" w:cs="Arial"/>
                      <w:b/>
                      <w:bCs/>
                      <w:sz w:val="22"/>
                      <w:szCs w:val="22"/>
                      <w:lang w:val="en-IN"/>
                    </w:rPr>
                  </w:pPr>
                  <w:r w:rsidRPr="00BF0C91">
                    <w:rPr>
                      <w:rFonts w:ascii="Book Antiqua" w:hAnsi="Book Antiqua" w:cs="Arial"/>
                      <w:b/>
                      <w:sz w:val="22"/>
                      <w:szCs w:val="22"/>
                    </w:rPr>
                    <w:t xml:space="preserve">Taking Over by the Employer upon successful Completion of Following elements of the </w:t>
                  </w:r>
                  <w:r w:rsidRPr="00C952C7">
                    <w:rPr>
                      <w:rFonts w:ascii="Book Antiqua" w:hAnsi="Book Antiqua" w:cs="Arial"/>
                      <w:b/>
                      <w:sz w:val="22"/>
                      <w:szCs w:val="22"/>
                      <w:u w:val="single"/>
                      <w:lang w:val="en-IN"/>
                    </w:rPr>
                    <w:t>765kV Reactor Package 7RT-0</w:t>
                  </w:r>
                  <w:r>
                    <w:rPr>
                      <w:rFonts w:ascii="Book Antiqua" w:hAnsi="Book Antiqua" w:cs="Arial"/>
                      <w:b/>
                      <w:sz w:val="22"/>
                      <w:szCs w:val="22"/>
                      <w:u w:val="single"/>
                      <w:lang w:val="en-IN"/>
                    </w:rPr>
                    <w:t>1</w:t>
                  </w:r>
                  <w:r w:rsidRPr="00C952C7">
                    <w:rPr>
                      <w:rFonts w:ascii="Book Antiqua" w:hAnsi="Book Antiqua" w:cs="Arial"/>
                      <w:b/>
                      <w:sz w:val="22"/>
                      <w:szCs w:val="22"/>
                      <w:u w:val="single"/>
                      <w:lang w:val="en-IN"/>
                    </w:rPr>
                    <w:t>-BULK</w:t>
                  </w:r>
                  <w:r w:rsidRPr="00C952C7">
                    <w:rPr>
                      <w:rFonts w:ascii="Book Antiqua" w:hAnsi="Book Antiqua" w:cs="Arial"/>
                      <w:b/>
                      <w:bCs/>
                      <w:sz w:val="22"/>
                      <w:szCs w:val="22"/>
                      <w:lang w:val="en-IN"/>
                    </w:rPr>
                    <w:t xml:space="preserve"> for </w:t>
                  </w:r>
                  <w:r w:rsidRPr="00C952C7">
                    <w:rPr>
                      <w:rFonts w:ascii="Book Antiqua" w:hAnsi="Book Antiqua" w:cs="Arial"/>
                      <w:b/>
                      <w:sz w:val="22"/>
                      <w:szCs w:val="22"/>
                      <w:lang w:val="en-IN"/>
                    </w:rPr>
                    <w:t>7X 110 MVAR, 765kV, (1-Ph)</w:t>
                  </w:r>
                  <w:r w:rsidRPr="00C952C7">
                    <w:rPr>
                      <w:rFonts w:ascii="Book Antiqua" w:hAnsi="Book Antiqua" w:cs="Arial"/>
                      <w:b/>
                      <w:bCs/>
                      <w:sz w:val="22"/>
                      <w:szCs w:val="22"/>
                      <w:lang w:val="en-IN"/>
                    </w:rPr>
                    <w:t xml:space="preserve"> Reactors under Bulk Procurement of 765kV &amp; 400kV class Transformers &amp; Reactors of various Capacities (Lot-7).</w:t>
                  </w:r>
                </w:p>
                <w:p w14:paraId="7AFB5BEA" w14:textId="77777777" w:rsidR="006E5BB2" w:rsidRPr="00C90C9D" w:rsidRDefault="006E5BB2" w:rsidP="006E5BB2">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9E69A7">
                    <w:rPr>
                      <w:rFonts w:ascii="Book Antiqua" w:hAnsi="Book Antiqua" w:cs="Arial"/>
                      <w:b/>
                      <w:sz w:val="22"/>
                      <w:szCs w:val="22"/>
                    </w:rPr>
                    <w:t>CC/NT/W-RT/DOM/A00/24/016</w:t>
                  </w:r>
                  <w:r>
                    <w:rPr>
                      <w:rFonts w:ascii="Book Antiqua" w:hAnsi="Book Antiqua" w:cs="Arial"/>
                      <w:b/>
                      <w:sz w:val="22"/>
                      <w:szCs w:val="22"/>
                    </w:rPr>
                    <w:t>69</w:t>
                  </w:r>
                </w:p>
              </w:tc>
              <w:tc>
                <w:tcPr>
                  <w:tcW w:w="2160" w:type="dxa"/>
                  <w:vAlign w:val="center"/>
                </w:tcPr>
                <w:p w14:paraId="18022CE0" w14:textId="77777777" w:rsidR="006E5BB2" w:rsidRPr="00C7630E" w:rsidRDefault="006E5BB2" w:rsidP="006E5BB2">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2680536F" w14:textId="77777777" w:rsidR="006E5BB2" w:rsidRPr="00C90C9D" w:rsidRDefault="006E5BB2" w:rsidP="006E5BB2">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6E5BB2" w:rsidRPr="00C90C9D" w14:paraId="30008113" w14:textId="77777777" w:rsidTr="00390FFA">
              <w:trPr>
                <w:trHeight w:val="539"/>
              </w:trPr>
              <w:tc>
                <w:tcPr>
                  <w:tcW w:w="565" w:type="dxa"/>
                </w:tcPr>
                <w:p w14:paraId="3944FEEC" w14:textId="77777777" w:rsidR="006E5BB2" w:rsidRPr="00C90C9D" w:rsidRDefault="006E5BB2" w:rsidP="006E5BB2">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26F48225" w14:textId="77777777" w:rsidR="006E5BB2" w:rsidRPr="00C90C9D" w:rsidRDefault="006E5BB2" w:rsidP="006E5BB2">
                  <w:pPr>
                    <w:spacing w:after="120"/>
                    <w:jc w:val="center"/>
                    <w:rPr>
                      <w:rFonts w:ascii="Book Antiqua" w:hAnsi="Book Antiqua" w:cs="Arial"/>
                      <w:b/>
                      <w:sz w:val="22"/>
                      <w:szCs w:val="22"/>
                    </w:rPr>
                  </w:pPr>
                  <w:r>
                    <w:rPr>
                      <w:rFonts w:ascii="Book Antiqua" w:hAnsi="Book Antiqua" w:cs="Arial"/>
                      <w:b/>
                      <w:sz w:val="22"/>
                      <w:szCs w:val="22"/>
                    </w:rPr>
                    <w:t>Unit-1</w:t>
                  </w:r>
                </w:p>
              </w:tc>
              <w:tc>
                <w:tcPr>
                  <w:tcW w:w="3420" w:type="dxa"/>
                  <w:vAlign w:val="center"/>
                </w:tcPr>
                <w:p w14:paraId="0D319A30" w14:textId="77777777" w:rsidR="006E5BB2" w:rsidRPr="00C90C9D" w:rsidRDefault="006E5BB2" w:rsidP="006E5BB2">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1</w:t>
                  </w:r>
                  <w:r w:rsidRPr="007242BF">
                    <w:rPr>
                      <w:rFonts w:ascii="Book Antiqua" w:hAnsi="Book Antiqua" w:cs="Arial"/>
                      <w:b/>
                      <w:bCs/>
                      <w:sz w:val="22"/>
                      <w:szCs w:val="22"/>
                    </w:rPr>
                    <w:t xml:space="preserve"> (Twenty-</w:t>
                  </w:r>
                  <w:r>
                    <w:rPr>
                      <w:rFonts w:ascii="Book Antiqua" w:hAnsi="Book Antiqua" w:cs="Arial"/>
                      <w:b/>
                      <w:bCs/>
                      <w:sz w:val="22"/>
                      <w:szCs w:val="22"/>
                    </w:rPr>
                    <w:t>One</w:t>
                  </w:r>
                  <w:r w:rsidRPr="007242BF">
                    <w:rPr>
                      <w:rFonts w:ascii="Book Antiqua" w:hAnsi="Book Antiqua" w:cs="Arial"/>
                      <w:b/>
                      <w:bCs/>
                      <w:sz w:val="22"/>
                      <w:szCs w:val="22"/>
                    </w:rPr>
                    <w:t>) Months</w:t>
                  </w:r>
                </w:p>
              </w:tc>
              <w:tc>
                <w:tcPr>
                  <w:tcW w:w="2160" w:type="dxa"/>
                  <w:vMerge w:val="restart"/>
                </w:tcPr>
                <w:p w14:paraId="42F4E79F" w14:textId="77777777" w:rsidR="006E5BB2" w:rsidRPr="00C90C9D" w:rsidRDefault="006E5BB2" w:rsidP="006E5BB2">
                  <w:pPr>
                    <w:tabs>
                      <w:tab w:val="left" w:pos="2457"/>
                    </w:tabs>
                    <w:ind w:left="-108"/>
                    <w:jc w:val="center"/>
                    <w:rPr>
                      <w:rFonts w:ascii="Book Antiqua" w:hAnsi="Book Antiqua" w:cs="Arial"/>
                      <w:b/>
                      <w:bCs/>
                      <w:sz w:val="22"/>
                      <w:szCs w:val="22"/>
                    </w:rPr>
                  </w:pPr>
                  <w:r w:rsidRPr="00C90C9D">
                    <w:rPr>
                      <w:rFonts w:ascii="Book Antiqua" w:hAnsi="Book Antiqua" w:cs="Arial"/>
                      <w:b/>
                      <w:bCs/>
                      <w:sz w:val="22"/>
                      <w:szCs w:val="22"/>
                    </w:rPr>
                    <w:t>2</w:t>
                  </w:r>
                  <w:r>
                    <w:rPr>
                      <w:rFonts w:ascii="Book Antiqua" w:hAnsi="Book Antiqua" w:cs="Arial"/>
                      <w:b/>
                      <w:bCs/>
                      <w:sz w:val="22"/>
                      <w:szCs w:val="22"/>
                    </w:rPr>
                    <w:t>1</w:t>
                  </w:r>
                </w:p>
                <w:p w14:paraId="4866A3D7" w14:textId="77777777" w:rsidR="006E5BB2" w:rsidRPr="00C90C9D" w:rsidRDefault="006E5BB2" w:rsidP="006E5BB2">
                  <w:pPr>
                    <w:tabs>
                      <w:tab w:val="left" w:pos="2367"/>
                    </w:tabs>
                    <w:ind w:left="-18" w:right="-45"/>
                    <w:jc w:val="center"/>
                    <w:rPr>
                      <w:rFonts w:ascii="Book Antiqua" w:hAnsi="Book Antiqua" w:cs="Arial"/>
                      <w:b/>
                      <w:bCs/>
                      <w:sz w:val="22"/>
                      <w:szCs w:val="22"/>
                    </w:rPr>
                  </w:pPr>
                  <w:r w:rsidRPr="00C90C9D">
                    <w:rPr>
                      <w:rFonts w:ascii="Book Antiqua" w:hAnsi="Book Antiqua" w:cs="Arial"/>
                      <w:b/>
                      <w:bCs/>
                      <w:sz w:val="22"/>
                      <w:szCs w:val="22"/>
                    </w:rPr>
                    <w:t>(Twenty-</w:t>
                  </w:r>
                  <w:r>
                    <w:rPr>
                      <w:rFonts w:ascii="Book Antiqua" w:hAnsi="Book Antiqua" w:cs="Arial"/>
                      <w:b/>
                      <w:bCs/>
                      <w:sz w:val="22"/>
                      <w:szCs w:val="22"/>
                    </w:rPr>
                    <w:t>One</w:t>
                  </w:r>
                  <w:r w:rsidRPr="00C90C9D">
                    <w:rPr>
                      <w:rFonts w:ascii="Book Antiqua" w:hAnsi="Book Antiqua" w:cs="Arial"/>
                      <w:b/>
                      <w:bCs/>
                      <w:sz w:val="22"/>
                      <w:szCs w:val="22"/>
                    </w:rPr>
                    <w:t>) Months</w:t>
                  </w:r>
                </w:p>
                <w:p w14:paraId="24A84A38" w14:textId="77777777" w:rsidR="006E5BB2" w:rsidRPr="0013045F" w:rsidRDefault="006E5BB2" w:rsidP="006E5BB2">
                  <w:pPr>
                    <w:tabs>
                      <w:tab w:val="left" w:pos="2367"/>
                    </w:tabs>
                    <w:ind w:left="-18" w:right="-45"/>
                    <w:jc w:val="center"/>
                    <w:rPr>
                      <w:rFonts w:ascii="Book Antiqua" w:hAnsi="Book Antiqua" w:cs="Arial"/>
                      <w:i/>
                      <w:iCs/>
                      <w:sz w:val="10"/>
                      <w:szCs w:val="10"/>
                    </w:rPr>
                  </w:pPr>
                </w:p>
                <w:p w14:paraId="67341B63" w14:textId="77777777" w:rsidR="006E5BB2" w:rsidRPr="00C90C9D" w:rsidRDefault="006E5BB2" w:rsidP="006E5BB2">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w:t>
                  </w:r>
                  <w:r w:rsidRPr="00C90C9D">
                    <w:rPr>
                      <w:rFonts w:ascii="Book Antiqua" w:hAnsi="Book Antiqua" w:cs="Arial"/>
                      <w:i/>
                      <w:iCs/>
                      <w:sz w:val="22"/>
                      <w:szCs w:val="22"/>
                      <w:u w:val="single"/>
                    </w:rPr>
                    <w:t>Engineering:</w:t>
                  </w:r>
                  <w:r w:rsidRPr="00C90C9D">
                    <w:rPr>
                      <w:rFonts w:ascii="Book Antiqua" w:hAnsi="Book Antiqua" w:cs="Arial"/>
                      <w:i/>
                      <w:iCs/>
                      <w:sz w:val="22"/>
                      <w:szCs w:val="22"/>
                    </w:rPr>
                    <w:t xml:space="preserve"> 0-8 </w:t>
                  </w:r>
                  <w:proofErr w:type="gramStart"/>
                  <w:r w:rsidRPr="00C90C9D">
                    <w:rPr>
                      <w:rFonts w:ascii="Book Antiqua" w:hAnsi="Book Antiqua" w:cs="Arial"/>
                      <w:i/>
                      <w:iCs/>
                      <w:sz w:val="22"/>
                      <w:szCs w:val="22"/>
                    </w:rPr>
                    <w:t>months;</w:t>
                  </w:r>
                  <w:proofErr w:type="gramEnd"/>
                </w:p>
                <w:p w14:paraId="550B8506" w14:textId="77777777" w:rsidR="006E5BB2" w:rsidRPr="0013045F" w:rsidRDefault="006E5BB2" w:rsidP="006E5BB2">
                  <w:pPr>
                    <w:tabs>
                      <w:tab w:val="left" w:pos="2367"/>
                    </w:tabs>
                    <w:ind w:left="-18" w:right="-45"/>
                    <w:jc w:val="center"/>
                    <w:rPr>
                      <w:rFonts w:ascii="Book Antiqua" w:hAnsi="Book Antiqua" w:cs="Arial"/>
                      <w:i/>
                      <w:iCs/>
                      <w:sz w:val="10"/>
                      <w:szCs w:val="10"/>
                      <w:u w:val="single"/>
                    </w:rPr>
                  </w:pPr>
                </w:p>
                <w:p w14:paraId="35FB0BC6" w14:textId="77777777" w:rsidR="006E5BB2" w:rsidRPr="00C90C9D" w:rsidRDefault="006E5BB2" w:rsidP="006E5BB2">
                  <w:pPr>
                    <w:tabs>
                      <w:tab w:val="left" w:pos="2367"/>
                    </w:tabs>
                    <w:ind w:left="-18" w:right="-45"/>
                    <w:jc w:val="center"/>
                    <w:rPr>
                      <w:rFonts w:ascii="Book Antiqua" w:hAnsi="Book Antiqua" w:cs="Arial"/>
                      <w:i/>
                      <w:iCs/>
                      <w:sz w:val="22"/>
                      <w:szCs w:val="22"/>
                      <w:u w:val="single"/>
                    </w:rPr>
                  </w:pPr>
                  <w:r>
                    <w:rPr>
                      <w:rFonts w:ascii="Book Antiqua" w:hAnsi="Book Antiqua" w:cs="Arial"/>
                      <w:i/>
                      <w:iCs/>
                      <w:sz w:val="22"/>
                      <w:szCs w:val="22"/>
                      <w:u w:val="single"/>
                    </w:rPr>
                    <w:t>Reactor</w:t>
                  </w:r>
                  <w:r w:rsidRPr="00C90C9D">
                    <w:rPr>
                      <w:rFonts w:ascii="Book Antiqua" w:hAnsi="Book Antiqua" w:cs="Arial"/>
                      <w:i/>
                      <w:iCs/>
                      <w:sz w:val="22"/>
                      <w:szCs w:val="22"/>
                      <w:u w:val="single"/>
                    </w:rPr>
                    <w:t xml:space="preserve"> Supply:</w:t>
                  </w:r>
                </w:p>
                <w:p w14:paraId="7AFF878A" w14:textId="77777777" w:rsidR="006E5BB2" w:rsidRPr="00C90C9D" w:rsidRDefault="006E5BB2" w:rsidP="006E5BB2">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Unit 1, 2 &amp; 3: 1</w:t>
                  </w:r>
                  <w:r>
                    <w:rPr>
                      <w:rFonts w:ascii="Book Antiqua" w:hAnsi="Book Antiqua" w:cs="Arial"/>
                      <w:i/>
                      <w:iCs/>
                      <w:sz w:val="22"/>
                      <w:szCs w:val="22"/>
                    </w:rPr>
                    <w:t>5</w:t>
                  </w:r>
                  <w:r w:rsidRPr="00C90C9D">
                    <w:rPr>
                      <w:rFonts w:ascii="Book Antiqua" w:hAnsi="Book Antiqua" w:cs="Arial"/>
                      <w:i/>
                      <w:iCs/>
                      <w:sz w:val="22"/>
                      <w:szCs w:val="22"/>
                    </w:rPr>
                    <w:t xml:space="preserve"> to </w:t>
                  </w:r>
                  <w:r>
                    <w:rPr>
                      <w:rFonts w:ascii="Book Antiqua" w:hAnsi="Book Antiqua" w:cs="Arial"/>
                      <w:i/>
                      <w:iCs/>
                      <w:sz w:val="22"/>
                      <w:szCs w:val="22"/>
                    </w:rPr>
                    <w:t>17</w:t>
                  </w:r>
                  <w:r w:rsidRPr="00C90C9D">
                    <w:rPr>
                      <w:rFonts w:ascii="Book Antiqua" w:hAnsi="Book Antiqua" w:cs="Arial"/>
                      <w:i/>
                      <w:iCs/>
                      <w:sz w:val="22"/>
                      <w:szCs w:val="22"/>
                    </w:rPr>
                    <w:t xml:space="preserve"> months</w:t>
                  </w:r>
                </w:p>
                <w:p w14:paraId="37FFA674" w14:textId="77777777" w:rsidR="006E5BB2" w:rsidRPr="00C90C9D" w:rsidRDefault="006E5BB2" w:rsidP="006E5BB2">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 xml:space="preserve">Unit 4 to 7: </w:t>
                  </w:r>
                  <w:r>
                    <w:rPr>
                      <w:rFonts w:ascii="Book Antiqua" w:hAnsi="Book Antiqua" w:cs="Arial"/>
                      <w:i/>
                      <w:iCs/>
                      <w:sz w:val="22"/>
                      <w:szCs w:val="22"/>
                    </w:rPr>
                    <w:t>18</w:t>
                  </w:r>
                  <w:r w:rsidRPr="00C90C9D">
                    <w:rPr>
                      <w:rFonts w:ascii="Book Antiqua" w:hAnsi="Book Antiqua" w:cs="Arial"/>
                      <w:i/>
                      <w:iCs/>
                      <w:sz w:val="22"/>
                      <w:szCs w:val="22"/>
                    </w:rPr>
                    <w:t xml:space="preserve"> to 2</w:t>
                  </w:r>
                  <w:r>
                    <w:rPr>
                      <w:rFonts w:ascii="Book Antiqua" w:hAnsi="Book Antiqua" w:cs="Arial"/>
                      <w:i/>
                      <w:iCs/>
                      <w:sz w:val="22"/>
                      <w:szCs w:val="22"/>
                    </w:rPr>
                    <w:t>0</w:t>
                  </w:r>
                  <w:r w:rsidRPr="00C90C9D">
                    <w:rPr>
                      <w:rFonts w:ascii="Book Antiqua" w:hAnsi="Book Antiqua" w:cs="Arial"/>
                      <w:i/>
                      <w:iCs/>
                      <w:sz w:val="22"/>
                      <w:szCs w:val="22"/>
                    </w:rPr>
                    <w:t xml:space="preserve"> months</w:t>
                  </w:r>
                </w:p>
                <w:p w14:paraId="65A18A94" w14:textId="77777777" w:rsidR="006E5BB2" w:rsidRPr="0013045F" w:rsidRDefault="006E5BB2" w:rsidP="006E5BB2">
                  <w:pPr>
                    <w:tabs>
                      <w:tab w:val="left" w:pos="2367"/>
                    </w:tabs>
                    <w:ind w:left="-18" w:right="-45"/>
                    <w:jc w:val="center"/>
                    <w:rPr>
                      <w:rFonts w:ascii="Book Antiqua" w:hAnsi="Book Antiqua" w:cs="Arial"/>
                      <w:i/>
                      <w:iCs/>
                      <w:sz w:val="10"/>
                      <w:szCs w:val="10"/>
                      <w:u w:val="single"/>
                    </w:rPr>
                  </w:pPr>
                </w:p>
                <w:p w14:paraId="014E32D3" w14:textId="77777777" w:rsidR="006E5BB2" w:rsidRPr="0013045F" w:rsidRDefault="006E5BB2" w:rsidP="006E5BB2">
                  <w:pPr>
                    <w:autoSpaceDE w:val="0"/>
                    <w:autoSpaceDN w:val="0"/>
                    <w:adjustRightInd w:val="0"/>
                    <w:rPr>
                      <w:rFonts w:ascii="Book Antiqua" w:hAnsi="Book Antiqua" w:cs="Arial"/>
                      <w:b/>
                      <w:bCs/>
                      <w:sz w:val="10"/>
                      <w:szCs w:val="10"/>
                    </w:rPr>
                  </w:pPr>
                  <w:r w:rsidRPr="00C90C9D">
                    <w:rPr>
                      <w:rFonts w:ascii="Book Antiqua" w:hAnsi="Book Antiqua" w:cs="Arial"/>
                      <w:i/>
                      <w:iCs/>
                      <w:sz w:val="22"/>
                      <w:szCs w:val="22"/>
                      <w:u w:val="single"/>
                    </w:rPr>
                    <w:t>Erection, Testing &amp; Commissioning</w:t>
                  </w:r>
                  <w:r w:rsidRPr="00C90C9D">
                    <w:rPr>
                      <w:rFonts w:ascii="Book Antiqua" w:hAnsi="Book Antiqua" w:cs="Arial"/>
                      <w:i/>
                      <w:iCs/>
                      <w:sz w:val="22"/>
                      <w:szCs w:val="22"/>
                    </w:rPr>
                    <w:t>: 1</w:t>
                  </w:r>
                  <w:r>
                    <w:rPr>
                      <w:rFonts w:ascii="Book Antiqua" w:hAnsi="Book Antiqua" w:cs="Arial"/>
                      <w:i/>
                      <w:iCs/>
                      <w:sz w:val="22"/>
                      <w:szCs w:val="22"/>
                    </w:rPr>
                    <w:t>6</w:t>
                  </w:r>
                  <w:r w:rsidRPr="00C90C9D">
                    <w:rPr>
                      <w:rFonts w:ascii="Book Antiqua" w:hAnsi="Book Antiqua" w:cs="Arial"/>
                      <w:i/>
                      <w:iCs/>
                      <w:sz w:val="22"/>
                      <w:szCs w:val="22"/>
                    </w:rPr>
                    <w:t>-</w:t>
                  </w:r>
                  <w:r>
                    <w:rPr>
                      <w:rFonts w:ascii="Book Antiqua" w:hAnsi="Book Antiqua" w:cs="Arial"/>
                      <w:i/>
                      <w:iCs/>
                      <w:sz w:val="22"/>
                      <w:szCs w:val="22"/>
                    </w:rPr>
                    <w:t xml:space="preserve"> </w:t>
                  </w:r>
                  <w:r w:rsidRPr="00C90C9D">
                    <w:rPr>
                      <w:rFonts w:ascii="Book Antiqua" w:hAnsi="Book Antiqua" w:cs="Arial"/>
                      <w:i/>
                      <w:iCs/>
                      <w:sz w:val="22"/>
                      <w:szCs w:val="22"/>
                    </w:rPr>
                    <w:t>2</w:t>
                  </w:r>
                  <w:r>
                    <w:rPr>
                      <w:rFonts w:ascii="Book Antiqua" w:hAnsi="Book Antiqua" w:cs="Arial"/>
                      <w:i/>
                      <w:iCs/>
                      <w:sz w:val="22"/>
                      <w:szCs w:val="22"/>
                    </w:rPr>
                    <w:t>1</w:t>
                  </w:r>
                  <w:r w:rsidRPr="00C90C9D">
                    <w:rPr>
                      <w:rFonts w:ascii="Book Antiqua" w:hAnsi="Book Antiqua" w:cs="Arial"/>
                      <w:i/>
                      <w:iCs/>
                      <w:sz w:val="22"/>
                      <w:szCs w:val="22"/>
                    </w:rPr>
                    <w:t xml:space="preserve"> months]</w:t>
                  </w:r>
                  <w:r>
                    <w:rPr>
                      <w:rFonts w:ascii="TimesNewRomanPSMT" w:eastAsia="TimesNewRomanPSMT" w:cs="TimesNewRomanPSMT"/>
                      <w:sz w:val="18"/>
                      <w:szCs w:val="18"/>
                      <w:lang w:val="en-IN" w:bidi="hi-IN"/>
                    </w:rPr>
                    <w:t xml:space="preserve"> </w:t>
                  </w:r>
                </w:p>
              </w:tc>
            </w:tr>
            <w:tr w:rsidR="006E5BB2" w:rsidRPr="00C90C9D" w14:paraId="4D04728B" w14:textId="77777777" w:rsidTr="00390FFA">
              <w:trPr>
                <w:trHeight w:val="512"/>
              </w:trPr>
              <w:tc>
                <w:tcPr>
                  <w:tcW w:w="565" w:type="dxa"/>
                </w:tcPr>
                <w:p w14:paraId="1E648721" w14:textId="77777777" w:rsidR="006E5BB2" w:rsidRPr="00C90C9D" w:rsidRDefault="006E5BB2" w:rsidP="006E5BB2">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11A0B813" w14:textId="77777777" w:rsidR="006E5BB2" w:rsidRPr="00C90C9D" w:rsidRDefault="006E5BB2" w:rsidP="006E5BB2">
                  <w:pPr>
                    <w:spacing w:after="120"/>
                    <w:jc w:val="center"/>
                    <w:rPr>
                      <w:rFonts w:ascii="Book Antiqua" w:hAnsi="Book Antiqua" w:cs="Arial"/>
                      <w:b/>
                      <w:sz w:val="22"/>
                      <w:szCs w:val="22"/>
                    </w:rPr>
                  </w:pPr>
                  <w:r>
                    <w:rPr>
                      <w:rFonts w:ascii="Book Antiqua" w:hAnsi="Book Antiqua" w:cs="Arial"/>
                      <w:b/>
                      <w:sz w:val="22"/>
                      <w:szCs w:val="22"/>
                    </w:rPr>
                    <w:t>Unit-2</w:t>
                  </w:r>
                </w:p>
              </w:tc>
              <w:tc>
                <w:tcPr>
                  <w:tcW w:w="3420" w:type="dxa"/>
                </w:tcPr>
                <w:p w14:paraId="5DC259C6" w14:textId="77777777" w:rsidR="006E5BB2" w:rsidRPr="00C90C9D" w:rsidRDefault="006E5BB2" w:rsidP="006E5BB2">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03FAF137" w14:textId="77777777" w:rsidR="006E5BB2" w:rsidRPr="00C90C9D" w:rsidRDefault="006E5BB2" w:rsidP="006E5BB2">
                  <w:pPr>
                    <w:tabs>
                      <w:tab w:val="left" w:pos="2457"/>
                    </w:tabs>
                    <w:ind w:left="-108"/>
                    <w:jc w:val="center"/>
                    <w:rPr>
                      <w:rFonts w:ascii="Book Antiqua" w:hAnsi="Book Antiqua" w:cs="Arial"/>
                      <w:b/>
                      <w:bCs/>
                      <w:sz w:val="22"/>
                      <w:szCs w:val="22"/>
                    </w:rPr>
                  </w:pPr>
                </w:p>
              </w:tc>
            </w:tr>
            <w:tr w:rsidR="006E5BB2" w:rsidRPr="00C90C9D" w14:paraId="28656533" w14:textId="77777777" w:rsidTr="00390FFA">
              <w:trPr>
                <w:trHeight w:val="539"/>
              </w:trPr>
              <w:tc>
                <w:tcPr>
                  <w:tcW w:w="565" w:type="dxa"/>
                </w:tcPr>
                <w:p w14:paraId="3EAB14BD" w14:textId="77777777" w:rsidR="006E5BB2" w:rsidRPr="00C90C9D" w:rsidRDefault="006E5BB2" w:rsidP="006E5BB2">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4447731F" w14:textId="77777777" w:rsidR="006E5BB2" w:rsidRPr="00C90C9D" w:rsidRDefault="006E5BB2" w:rsidP="006E5BB2">
                  <w:pPr>
                    <w:spacing w:after="120"/>
                    <w:jc w:val="center"/>
                    <w:rPr>
                      <w:rFonts w:ascii="Book Antiqua" w:hAnsi="Book Antiqua" w:cs="Arial"/>
                      <w:b/>
                      <w:sz w:val="22"/>
                      <w:szCs w:val="22"/>
                    </w:rPr>
                  </w:pPr>
                  <w:r>
                    <w:rPr>
                      <w:rFonts w:ascii="Book Antiqua" w:hAnsi="Book Antiqua" w:cs="Arial"/>
                      <w:b/>
                      <w:sz w:val="22"/>
                      <w:szCs w:val="22"/>
                    </w:rPr>
                    <w:t>Unit-3</w:t>
                  </w:r>
                </w:p>
              </w:tc>
              <w:tc>
                <w:tcPr>
                  <w:tcW w:w="3420" w:type="dxa"/>
                </w:tcPr>
                <w:p w14:paraId="04184BA6" w14:textId="77777777" w:rsidR="006E5BB2" w:rsidRPr="00C90C9D" w:rsidRDefault="006E5BB2" w:rsidP="006E5BB2">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331ADB8C" w14:textId="77777777" w:rsidR="006E5BB2" w:rsidRPr="00C90C9D" w:rsidRDefault="006E5BB2" w:rsidP="006E5BB2">
                  <w:pPr>
                    <w:tabs>
                      <w:tab w:val="left" w:pos="2457"/>
                    </w:tabs>
                    <w:ind w:left="-108"/>
                    <w:jc w:val="center"/>
                    <w:rPr>
                      <w:rFonts w:ascii="Book Antiqua" w:hAnsi="Book Antiqua" w:cs="Arial"/>
                      <w:b/>
                      <w:bCs/>
                      <w:sz w:val="22"/>
                      <w:szCs w:val="22"/>
                    </w:rPr>
                  </w:pPr>
                </w:p>
              </w:tc>
            </w:tr>
            <w:tr w:rsidR="006E5BB2" w:rsidRPr="00C90C9D" w14:paraId="1717EFDA" w14:textId="77777777" w:rsidTr="00390FFA">
              <w:trPr>
                <w:trHeight w:val="539"/>
              </w:trPr>
              <w:tc>
                <w:tcPr>
                  <w:tcW w:w="565" w:type="dxa"/>
                </w:tcPr>
                <w:p w14:paraId="54E8191D" w14:textId="77777777" w:rsidR="006E5BB2" w:rsidRPr="00C90C9D" w:rsidRDefault="006E5BB2" w:rsidP="006E5BB2">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6718413A" w14:textId="77777777" w:rsidR="006E5BB2" w:rsidRPr="00C90C9D" w:rsidRDefault="006E5BB2" w:rsidP="006E5BB2">
                  <w:pPr>
                    <w:spacing w:after="120"/>
                    <w:jc w:val="center"/>
                    <w:rPr>
                      <w:rFonts w:ascii="Book Antiqua" w:hAnsi="Book Antiqua" w:cs="Arial"/>
                      <w:b/>
                      <w:sz w:val="22"/>
                      <w:szCs w:val="22"/>
                    </w:rPr>
                  </w:pPr>
                  <w:r>
                    <w:rPr>
                      <w:rFonts w:ascii="Book Antiqua" w:hAnsi="Book Antiqua" w:cs="Arial"/>
                      <w:b/>
                      <w:sz w:val="22"/>
                      <w:szCs w:val="22"/>
                    </w:rPr>
                    <w:t>Unit-4</w:t>
                  </w:r>
                </w:p>
              </w:tc>
              <w:tc>
                <w:tcPr>
                  <w:tcW w:w="3420" w:type="dxa"/>
                </w:tcPr>
                <w:p w14:paraId="288B4A27" w14:textId="77777777" w:rsidR="006E5BB2" w:rsidRPr="00C90C9D" w:rsidRDefault="006E5BB2" w:rsidP="006E5BB2">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02A88C38" w14:textId="77777777" w:rsidR="006E5BB2" w:rsidRPr="00C90C9D" w:rsidRDefault="006E5BB2" w:rsidP="006E5BB2">
                  <w:pPr>
                    <w:tabs>
                      <w:tab w:val="left" w:pos="2457"/>
                    </w:tabs>
                    <w:ind w:left="-108"/>
                    <w:jc w:val="center"/>
                    <w:rPr>
                      <w:rFonts w:ascii="Book Antiqua" w:hAnsi="Book Antiqua" w:cs="Arial"/>
                      <w:b/>
                      <w:bCs/>
                      <w:sz w:val="22"/>
                      <w:szCs w:val="22"/>
                    </w:rPr>
                  </w:pPr>
                </w:p>
              </w:tc>
            </w:tr>
            <w:tr w:rsidR="006E5BB2" w:rsidRPr="00C90C9D" w14:paraId="57AB3AA0" w14:textId="77777777" w:rsidTr="00390FFA">
              <w:trPr>
                <w:trHeight w:val="530"/>
              </w:trPr>
              <w:tc>
                <w:tcPr>
                  <w:tcW w:w="565" w:type="dxa"/>
                </w:tcPr>
                <w:p w14:paraId="0C5937D2" w14:textId="77777777" w:rsidR="006E5BB2" w:rsidRPr="00C90C9D" w:rsidRDefault="006E5BB2" w:rsidP="006E5BB2">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55BF318E" w14:textId="77777777" w:rsidR="006E5BB2" w:rsidRPr="00C90C9D" w:rsidRDefault="006E5BB2" w:rsidP="006E5BB2">
                  <w:pPr>
                    <w:spacing w:after="120"/>
                    <w:jc w:val="center"/>
                    <w:rPr>
                      <w:rFonts w:ascii="Book Antiqua" w:hAnsi="Book Antiqua" w:cs="Arial"/>
                      <w:b/>
                      <w:sz w:val="22"/>
                      <w:szCs w:val="22"/>
                    </w:rPr>
                  </w:pPr>
                  <w:r>
                    <w:rPr>
                      <w:rFonts w:ascii="Book Antiqua" w:hAnsi="Book Antiqua" w:cs="Arial"/>
                      <w:b/>
                      <w:sz w:val="22"/>
                      <w:szCs w:val="22"/>
                    </w:rPr>
                    <w:t>Unit-5</w:t>
                  </w:r>
                </w:p>
              </w:tc>
              <w:tc>
                <w:tcPr>
                  <w:tcW w:w="3420" w:type="dxa"/>
                </w:tcPr>
                <w:p w14:paraId="22DCEC41" w14:textId="77777777" w:rsidR="006E5BB2" w:rsidRPr="00C90C9D" w:rsidRDefault="006E5BB2" w:rsidP="006E5BB2">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10604106" w14:textId="77777777" w:rsidR="006E5BB2" w:rsidRPr="00C90C9D" w:rsidRDefault="006E5BB2" w:rsidP="006E5BB2">
                  <w:pPr>
                    <w:tabs>
                      <w:tab w:val="left" w:pos="2457"/>
                    </w:tabs>
                    <w:ind w:left="-108"/>
                    <w:jc w:val="center"/>
                    <w:rPr>
                      <w:rFonts w:ascii="Book Antiqua" w:hAnsi="Book Antiqua" w:cs="Arial"/>
                      <w:b/>
                      <w:bCs/>
                      <w:sz w:val="22"/>
                      <w:szCs w:val="22"/>
                    </w:rPr>
                  </w:pPr>
                </w:p>
              </w:tc>
            </w:tr>
            <w:tr w:rsidR="006E5BB2" w:rsidRPr="00C90C9D" w14:paraId="0E5FA874" w14:textId="77777777" w:rsidTr="00390FFA">
              <w:trPr>
                <w:trHeight w:val="530"/>
              </w:trPr>
              <w:tc>
                <w:tcPr>
                  <w:tcW w:w="565" w:type="dxa"/>
                </w:tcPr>
                <w:p w14:paraId="5EF4F5D9" w14:textId="77777777" w:rsidR="006E5BB2" w:rsidRPr="00C90C9D" w:rsidRDefault="006E5BB2" w:rsidP="006E5BB2">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76886AFB" w14:textId="77777777" w:rsidR="006E5BB2" w:rsidRPr="00C90C9D" w:rsidRDefault="006E5BB2" w:rsidP="006E5BB2">
                  <w:pPr>
                    <w:spacing w:after="120"/>
                    <w:jc w:val="center"/>
                    <w:rPr>
                      <w:rFonts w:ascii="Book Antiqua" w:hAnsi="Book Antiqua" w:cs="Arial"/>
                      <w:b/>
                      <w:sz w:val="22"/>
                      <w:szCs w:val="22"/>
                    </w:rPr>
                  </w:pPr>
                  <w:r>
                    <w:rPr>
                      <w:rFonts w:ascii="Book Antiqua" w:hAnsi="Book Antiqua" w:cs="Arial"/>
                      <w:b/>
                      <w:sz w:val="22"/>
                      <w:szCs w:val="22"/>
                    </w:rPr>
                    <w:t>Unit-6</w:t>
                  </w:r>
                </w:p>
              </w:tc>
              <w:tc>
                <w:tcPr>
                  <w:tcW w:w="3420" w:type="dxa"/>
                </w:tcPr>
                <w:p w14:paraId="6A7D27A0" w14:textId="77777777" w:rsidR="006E5BB2" w:rsidRPr="00C90C9D" w:rsidRDefault="006E5BB2" w:rsidP="006E5BB2">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5E661C7C" w14:textId="77777777" w:rsidR="006E5BB2" w:rsidRPr="00C90C9D" w:rsidRDefault="006E5BB2" w:rsidP="006E5BB2">
                  <w:pPr>
                    <w:tabs>
                      <w:tab w:val="left" w:pos="2457"/>
                    </w:tabs>
                    <w:ind w:left="-108"/>
                    <w:jc w:val="center"/>
                    <w:rPr>
                      <w:rFonts w:ascii="Book Antiqua" w:hAnsi="Book Antiqua" w:cs="Arial"/>
                      <w:b/>
                      <w:bCs/>
                      <w:sz w:val="22"/>
                      <w:szCs w:val="22"/>
                    </w:rPr>
                  </w:pPr>
                </w:p>
              </w:tc>
            </w:tr>
            <w:tr w:rsidR="006E5BB2" w:rsidRPr="00C90C9D" w14:paraId="7B345B38" w14:textId="77777777" w:rsidTr="00390FFA">
              <w:trPr>
                <w:trHeight w:val="332"/>
              </w:trPr>
              <w:tc>
                <w:tcPr>
                  <w:tcW w:w="565" w:type="dxa"/>
                </w:tcPr>
                <w:p w14:paraId="06CE10BC" w14:textId="77777777" w:rsidR="006E5BB2" w:rsidRPr="00C90C9D" w:rsidRDefault="006E5BB2" w:rsidP="006E5BB2">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2A649E51" w14:textId="77777777" w:rsidR="006E5BB2" w:rsidRDefault="006E5BB2" w:rsidP="006E5BB2">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3420" w:type="dxa"/>
                </w:tcPr>
                <w:p w14:paraId="711A4EBB" w14:textId="77777777" w:rsidR="006E5BB2" w:rsidRPr="00C90C9D" w:rsidRDefault="006E5BB2" w:rsidP="006E5BB2">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194B5CD0" w14:textId="77777777" w:rsidR="006E5BB2" w:rsidRPr="00C90C9D" w:rsidRDefault="006E5BB2" w:rsidP="006E5BB2">
                  <w:pPr>
                    <w:tabs>
                      <w:tab w:val="left" w:pos="2457"/>
                    </w:tabs>
                    <w:ind w:left="-108"/>
                    <w:jc w:val="center"/>
                    <w:rPr>
                      <w:rFonts w:ascii="Book Antiqua" w:hAnsi="Book Antiqua" w:cs="Arial"/>
                      <w:b/>
                      <w:bCs/>
                      <w:sz w:val="22"/>
                      <w:szCs w:val="22"/>
                    </w:rPr>
                  </w:pPr>
                </w:p>
              </w:tc>
            </w:tr>
          </w:tbl>
          <w:p w14:paraId="229C745F" w14:textId="77777777" w:rsidR="006E5BB2" w:rsidRPr="004423AB" w:rsidRDefault="006E5BB2" w:rsidP="006E5BB2">
            <w:pPr>
              <w:jc w:val="both"/>
              <w:rPr>
                <w:rFonts w:ascii="Book Antiqua" w:hAnsi="Book Antiqua" w:cs="Arial"/>
                <w:sz w:val="6"/>
                <w:szCs w:val="6"/>
              </w:rPr>
            </w:pPr>
          </w:p>
          <w:p w14:paraId="67293242" w14:textId="77777777" w:rsidR="006E5BB2" w:rsidRDefault="006E5BB2" w:rsidP="006E5BB2">
            <w:pPr>
              <w:jc w:val="both"/>
              <w:rPr>
                <w:rFonts w:ascii="Book Antiqua" w:hAnsi="Book Antiqua" w:cs="Arial"/>
                <w:sz w:val="10"/>
                <w:szCs w:val="10"/>
              </w:rPr>
            </w:pPr>
          </w:p>
          <w:p w14:paraId="5EF92003" w14:textId="77777777" w:rsidR="006E5BB2" w:rsidRPr="004E2E89" w:rsidRDefault="006E5BB2" w:rsidP="006E5BB2">
            <w:pPr>
              <w:rPr>
                <w:rFonts w:ascii="Book Antiqua" w:eastAsia="MS Mincho" w:hAnsi="Book Antiqua" w:cs="Arial"/>
                <w:sz w:val="8"/>
                <w:szCs w:val="8"/>
              </w:rPr>
            </w:pPr>
          </w:p>
        </w:tc>
      </w:tr>
      <w:tr w:rsidR="006E5BB2" w:rsidRPr="004E2E89" w14:paraId="33924BDD" w14:textId="77777777" w:rsidTr="00696991">
        <w:tc>
          <w:tcPr>
            <w:tcW w:w="568" w:type="dxa"/>
            <w:tcBorders>
              <w:right w:val="single" w:sz="4" w:space="0" w:color="auto"/>
            </w:tcBorders>
          </w:tcPr>
          <w:p w14:paraId="4B809ED7"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205A874F" w14:textId="77777777" w:rsidR="006E5BB2" w:rsidRPr="004E2E89" w:rsidRDefault="006E5BB2" w:rsidP="006E5BB2">
            <w:pPr>
              <w:jc w:val="both"/>
              <w:rPr>
                <w:rFonts w:ascii="Book Antiqua" w:hAnsi="Book Antiqua"/>
                <w:bCs/>
                <w:sz w:val="22"/>
                <w:szCs w:val="22"/>
              </w:rPr>
            </w:pPr>
            <w:r w:rsidRPr="004E2E89">
              <w:rPr>
                <w:rFonts w:ascii="Book Antiqua" w:hAnsi="Book Antiqua"/>
                <w:bCs/>
                <w:sz w:val="22"/>
                <w:szCs w:val="22"/>
              </w:rPr>
              <w:t>GCC1.1 (e)</w:t>
            </w:r>
          </w:p>
        </w:tc>
        <w:tc>
          <w:tcPr>
            <w:tcW w:w="7787" w:type="dxa"/>
            <w:tcBorders>
              <w:left w:val="nil"/>
            </w:tcBorders>
          </w:tcPr>
          <w:p w14:paraId="4C059613" w14:textId="77777777" w:rsidR="006E5BB2" w:rsidRPr="004E2E89" w:rsidRDefault="006E5BB2" w:rsidP="006E5BB2">
            <w:pPr>
              <w:jc w:val="both"/>
              <w:rPr>
                <w:rFonts w:ascii="Book Antiqua" w:hAnsi="Book Antiqua"/>
                <w:b/>
                <w:bCs/>
                <w:sz w:val="22"/>
                <w:szCs w:val="22"/>
              </w:rPr>
            </w:pPr>
            <w:r w:rsidRPr="004E2E89">
              <w:rPr>
                <w:rFonts w:ascii="Book Antiqua" w:hAnsi="Book Antiqua"/>
                <w:b/>
                <w:bCs/>
                <w:sz w:val="22"/>
                <w:szCs w:val="22"/>
              </w:rPr>
              <w:t xml:space="preserve">Supplementing Clause GCC 1.1 (e) </w:t>
            </w:r>
            <w:r w:rsidRPr="004E2E89">
              <w:rPr>
                <w:rFonts w:ascii="Book Antiqua" w:hAnsi="Book Antiqua" w:cs="Arial"/>
                <w:b/>
                <w:bCs/>
                <w:sz w:val="22"/>
                <w:szCs w:val="22"/>
              </w:rPr>
              <w:t>with following:</w:t>
            </w:r>
          </w:p>
          <w:p w14:paraId="0D5B2F79" w14:textId="77777777" w:rsidR="006E5BB2" w:rsidRPr="004E2E89" w:rsidRDefault="006E5BB2" w:rsidP="006E5BB2">
            <w:pPr>
              <w:jc w:val="both"/>
              <w:rPr>
                <w:rFonts w:ascii="Book Antiqua" w:hAnsi="Book Antiqua" w:cs="Arial"/>
                <w:b/>
                <w:bCs/>
                <w:sz w:val="22"/>
                <w:szCs w:val="22"/>
              </w:rPr>
            </w:pPr>
          </w:p>
          <w:p w14:paraId="7E38DCE4" w14:textId="77777777" w:rsidR="006E5BB2" w:rsidRPr="004E2E89" w:rsidRDefault="006E5BB2" w:rsidP="006E5BB2">
            <w:pPr>
              <w:pStyle w:val="ListParagraph"/>
              <w:ind w:left="0"/>
              <w:jc w:val="both"/>
              <w:rPr>
                <w:rFonts w:ascii="Book Antiqua" w:hAnsi="Book Antiqua"/>
                <w:bCs/>
                <w:sz w:val="22"/>
                <w:szCs w:val="22"/>
              </w:rPr>
            </w:pPr>
            <w:r w:rsidRPr="004E2E89">
              <w:rPr>
                <w:rFonts w:ascii="Book Antiqua" w:eastAsia="MS Mincho" w:hAnsi="Book Antiqua" w:cs="Arial"/>
                <w:bCs/>
                <w:sz w:val="22"/>
                <w:szCs w:val="22"/>
              </w:rPr>
              <w:t xml:space="preserve">The scope for the Completion, as </w:t>
            </w:r>
            <w:r w:rsidRPr="004E2E89">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67F0FE9" w14:textId="77777777" w:rsidR="006E5BB2" w:rsidRPr="004E2E89" w:rsidRDefault="006E5BB2" w:rsidP="006E5BB2">
            <w:pPr>
              <w:jc w:val="both"/>
              <w:rPr>
                <w:rFonts w:ascii="Book Antiqua" w:hAnsi="Book Antiqua" w:cs="Arial"/>
                <w:b/>
                <w:bCs/>
                <w:sz w:val="22"/>
                <w:szCs w:val="22"/>
              </w:rPr>
            </w:pPr>
          </w:p>
        </w:tc>
      </w:tr>
      <w:tr w:rsidR="006E5BB2" w:rsidRPr="004E2E89" w14:paraId="51EB724F" w14:textId="77777777" w:rsidTr="00696991">
        <w:tc>
          <w:tcPr>
            <w:tcW w:w="568" w:type="dxa"/>
            <w:tcBorders>
              <w:right w:val="single" w:sz="4" w:space="0" w:color="auto"/>
            </w:tcBorders>
          </w:tcPr>
          <w:p w14:paraId="0E753E8C"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42ED2B7E"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1.1(o)</w:t>
            </w:r>
          </w:p>
        </w:tc>
        <w:tc>
          <w:tcPr>
            <w:tcW w:w="7787" w:type="dxa"/>
            <w:tcBorders>
              <w:left w:val="nil"/>
            </w:tcBorders>
          </w:tcPr>
          <w:p w14:paraId="1FAA682D" w14:textId="77777777" w:rsidR="006E5BB2" w:rsidRPr="004E2E89" w:rsidRDefault="006E5BB2" w:rsidP="006E5BB2">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1.1(o)</w:t>
            </w:r>
          </w:p>
          <w:p w14:paraId="676B534C" w14:textId="77777777" w:rsidR="006E5BB2" w:rsidRPr="004E2E89" w:rsidRDefault="006E5BB2" w:rsidP="006E5BB2">
            <w:pPr>
              <w:jc w:val="both"/>
              <w:rPr>
                <w:rFonts w:ascii="Book Antiqua" w:hAnsi="Book Antiqua" w:cs="Arial"/>
                <w:snapToGrid w:val="0"/>
                <w:sz w:val="22"/>
                <w:szCs w:val="22"/>
              </w:rPr>
            </w:pPr>
          </w:p>
          <w:p w14:paraId="1B67795B" w14:textId="77777777" w:rsidR="006E5BB2" w:rsidRPr="004E2E89" w:rsidRDefault="006E5BB2" w:rsidP="006E5BB2">
            <w:pPr>
              <w:jc w:val="both"/>
              <w:rPr>
                <w:rFonts w:ascii="Book Antiqua" w:hAnsi="Book Antiqua" w:cs="Arial"/>
                <w:b/>
                <w:bCs/>
                <w:snapToGrid w:val="0"/>
                <w:sz w:val="22"/>
                <w:szCs w:val="22"/>
              </w:rPr>
            </w:pPr>
            <w:r w:rsidRPr="004E2E89">
              <w:rPr>
                <w:rFonts w:ascii="Book Antiqua" w:hAnsi="Book Antiqua" w:cs="Arial"/>
                <w:b/>
                <w:bCs/>
                <w:snapToGrid w:val="0"/>
                <w:sz w:val="22"/>
                <w:szCs w:val="22"/>
              </w:rPr>
              <w:t xml:space="preserve">The Employer is: </w:t>
            </w:r>
          </w:p>
          <w:p w14:paraId="6BA75D5D" w14:textId="77777777" w:rsidR="006E5BB2" w:rsidRPr="004E2E89" w:rsidRDefault="006E5BB2" w:rsidP="006E5BB2">
            <w:pPr>
              <w:jc w:val="both"/>
              <w:rPr>
                <w:rFonts w:ascii="Book Antiqua" w:hAnsi="Book Antiqua" w:cs="Arial"/>
                <w:snapToGrid w:val="0"/>
                <w:sz w:val="22"/>
                <w:szCs w:val="22"/>
              </w:rPr>
            </w:pPr>
          </w:p>
          <w:p w14:paraId="0EB5B9AA" w14:textId="77777777" w:rsidR="006E5BB2" w:rsidRPr="004E2E89" w:rsidRDefault="006E5BB2" w:rsidP="006E5BB2">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A0726A" w14:textId="77777777" w:rsidR="006E5BB2" w:rsidRPr="004E2E89" w:rsidRDefault="006E5BB2" w:rsidP="006E5BB2">
            <w:pPr>
              <w:jc w:val="both"/>
              <w:rPr>
                <w:rFonts w:ascii="Book Antiqua" w:hAnsi="Book Antiqua" w:cs="Arial"/>
                <w:sz w:val="22"/>
                <w:szCs w:val="22"/>
                <w:lang w:val="en-GB"/>
              </w:rPr>
            </w:pPr>
            <w:r w:rsidRPr="004E2E89">
              <w:rPr>
                <w:rFonts w:ascii="Book Antiqua" w:hAnsi="Book Antiqua" w:cs="Arial"/>
                <w:sz w:val="22"/>
                <w:szCs w:val="22"/>
              </w:rPr>
              <w:t>`Saudamini’</w:t>
            </w:r>
            <w:r w:rsidRPr="004E2E89">
              <w:rPr>
                <w:rFonts w:ascii="Book Antiqua" w:hAnsi="Book Antiqua" w:cs="Arial"/>
                <w:sz w:val="22"/>
                <w:szCs w:val="22"/>
                <w:lang w:val="en-GB"/>
              </w:rPr>
              <w:t>, Plot No.-2, Sector-29,</w:t>
            </w:r>
          </w:p>
          <w:p w14:paraId="62524D88" w14:textId="77777777" w:rsidR="006E5BB2" w:rsidRPr="004E2E89" w:rsidRDefault="006E5BB2" w:rsidP="006E5BB2">
            <w:pPr>
              <w:jc w:val="both"/>
              <w:rPr>
                <w:rFonts w:ascii="Book Antiqua" w:hAnsi="Book Antiqua" w:cs="Arial"/>
                <w:sz w:val="22"/>
                <w:szCs w:val="22"/>
                <w:lang w:val="en-GB"/>
              </w:rPr>
            </w:pPr>
            <w:r w:rsidRPr="004E2E89">
              <w:rPr>
                <w:rFonts w:ascii="Book Antiqua" w:hAnsi="Book Antiqua" w:cs="Arial"/>
                <w:sz w:val="22"/>
                <w:szCs w:val="22"/>
                <w:lang w:val="en-GB"/>
              </w:rPr>
              <w:lastRenderedPageBreak/>
              <w:t>Gurgaon (Haryana) - 122001.</w:t>
            </w:r>
          </w:p>
          <w:p w14:paraId="0A755285" w14:textId="77777777" w:rsidR="006E5BB2" w:rsidRPr="004E2E89" w:rsidRDefault="006E5BB2" w:rsidP="006E5BB2">
            <w:pPr>
              <w:jc w:val="both"/>
              <w:rPr>
                <w:rFonts w:ascii="Book Antiqua" w:hAnsi="Book Antiqua" w:cs="Arial"/>
                <w:sz w:val="22"/>
                <w:szCs w:val="22"/>
                <w:lang w:val="en-GB"/>
              </w:rPr>
            </w:pPr>
          </w:p>
        </w:tc>
      </w:tr>
      <w:tr w:rsidR="006E5BB2" w:rsidRPr="004E2E89" w14:paraId="377D9239" w14:textId="77777777" w:rsidTr="00D908B1">
        <w:trPr>
          <w:trHeight w:val="70"/>
        </w:trPr>
        <w:tc>
          <w:tcPr>
            <w:tcW w:w="568" w:type="dxa"/>
            <w:tcBorders>
              <w:right w:val="single" w:sz="4" w:space="0" w:color="auto"/>
            </w:tcBorders>
          </w:tcPr>
          <w:p w14:paraId="508D312A"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53A40ABF"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1.1(w)</w:t>
            </w:r>
          </w:p>
        </w:tc>
        <w:tc>
          <w:tcPr>
            <w:tcW w:w="7787" w:type="dxa"/>
            <w:tcBorders>
              <w:left w:val="nil"/>
            </w:tcBorders>
          </w:tcPr>
          <w:p w14:paraId="573D3034" w14:textId="77777777" w:rsidR="006E5BB2" w:rsidRPr="004E2E89" w:rsidRDefault="006E5BB2" w:rsidP="006E5BB2">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1.1(w)</w:t>
            </w:r>
          </w:p>
          <w:p w14:paraId="616F2D87" w14:textId="77777777" w:rsidR="006E5BB2" w:rsidRPr="004E2E89" w:rsidRDefault="006E5BB2" w:rsidP="006E5BB2">
            <w:pPr>
              <w:jc w:val="both"/>
              <w:rPr>
                <w:rFonts w:ascii="Book Antiqua" w:hAnsi="Book Antiqua" w:cs="Arial"/>
                <w:snapToGrid w:val="0"/>
                <w:sz w:val="22"/>
                <w:szCs w:val="22"/>
              </w:rPr>
            </w:pPr>
          </w:p>
          <w:p w14:paraId="013290CD" w14:textId="77777777" w:rsidR="006E5BB2" w:rsidRPr="004E2E89" w:rsidRDefault="006E5BB2" w:rsidP="006E5BB2">
            <w:pPr>
              <w:jc w:val="both"/>
              <w:rPr>
                <w:rFonts w:ascii="Book Antiqua" w:hAnsi="Book Antiqua" w:cs="Arial"/>
                <w:b/>
                <w:bCs/>
                <w:snapToGrid w:val="0"/>
                <w:sz w:val="22"/>
                <w:szCs w:val="22"/>
              </w:rPr>
            </w:pPr>
            <w:r w:rsidRPr="004E2E89">
              <w:rPr>
                <w:rFonts w:ascii="Book Antiqua" w:hAnsi="Book Antiqua" w:cs="Arial"/>
                <w:b/>
                <w:bCs/>
                <w:snapToGrid w:val="0"/>
                <w:sz w:val="22"/>
                <w:szCs w:val="22"/>
              </w:rPr>
              <w:t>The Owner is:</w:t>
            </w:r>
          </w:p>
          <w:p w14:paraId="0BE9CC83" w14:textId="77777777" w:rsidR="006E5BB2" w:rsidRPr="004E2E89" w:rsidRDefault="006E5BB2" w:rsidP="006E5BB2">
            <w:pPr>
              <w:jc w:val="both"/>
              <w:rPr>
                <w:rFonts w:ascii="Book Antiqua" w:hAnsi="Book Antiqua" w:cs="Arial"/>
                <w:snapToGrid w:val="0"/>
                <w:sz w:val="22"/>
                <w:szCs w:val="22"/>
              </w:rPr>
            </w:pPr>
          </w:p>
          <w:p w14:paraId="23576E5F" w14:textId="77777777" w:rsidR="006E5BB2" w:rsidRPr="004E2E89" w:rsidRDefault="006E5BB2" w:rsidP="006E5BB2">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31FB01" w14:textId="77777777" w:rsidR="006E5BB2" w:rsidRPr="004E2E89" w:rsidRDefault="006E5BB2" w:rsidP="006E5BB2">
            <w:pPr>
              <w:jc w:val="both"/>
              <w:rPr>
                <w:rFonts w:ascii="Book Antiqua" w:hAnsi="Book Antiqua" w:cs="Arial"/>
                <w:sz w:val="22"/>
                <w:szCs w:val="22"/>
                <w:lang w:val="en-GB"/>
              </w:rPr>
            </w:pPr>
            <w:r w:rsidRPr="004E2E89">
              <w:rPr>
                <w:rFonts w:ascii="Book Antiqua" w:hAnsi="Book Antiqua" w:cs="Arial"/>
                <w:sz w:val="22"/>
                <w:szCs w:val="22"/>
              </w:rPr>
              <w:t>`Saudamini’</w:t>
            </w:r>
            <w:r w:rsidRPr="004E2E89">
              <w:rPr>
                <w:rFonts w:ascii="Book Antiqua" w:hAnsi="Book Antiqua" w:cs="Arial"/>
                <w:sz w:val="22"/>
                <w:szCs w:val="22"/>
                <w:lang w:val="en-GB"/>
              </w:rPr>
              <w:t>, Plot No.-2, Sector-29,</w:t>
            </w:r>
          </w:p>
          <w:p w14:paraId="5477384E" w14:textId="77777777" w:rsidR="006E5BB2" w:rsidRPr="004E2E89" w:rsidRDefault="006E5BB2" w:rsidP="006E5BB2">
            <w:pPr>
              <w:jc w:val="both"/>
              <w:rPr>
                <w:rFonts w:ascii="Book Antiqua" w:hAnsi="Book Antiqua" w:cs="Arial"/>
                <w:sz w:val="22"/>
                <w:szCs w:val="22"/>
                <w:lang w:val="en-GB"/>
              </w:rPr>
            </w:pPr>
            <w:r w:rsidRPr="004E2E89">
              <w:rPr>
                <w:rFonts w:ascii="Book Antiqua" w:hAnsi="Book Antiqua" w:cs="Arial"/>
                <w:sz w:val="22"/>
                <w:szCs w:val="22"/>
                <w:lang w:val="en-GB"/>
              </w:rPr>
              <w:t>Gurgaon (Haryana) - 122001.</w:t>
            </w:r>
          </w:p>
          <w:p w14:paraId="7CB7EFF5" w14:textId="77777777" w:rsidR="006E5BB2" w:rsidRPr="004E2E89" w:rsidRDefault="006E5BB2" w:rsidP="006E5BB2">
            <w:pPr>
              <w:jc w:val="both"/>
              <w:rPr>
                <w:rFonts w:ascii="Book Antiqua" w:hAnsi="Book Antiqua" w:cs="Arial"/>
                <w:sz w:val="22"/>
                <w:szCs w:val="22"/>
                <w:lang w:val="en-GB"/>
              </w:rPr>
            </w:pPr>
          </w:p>
        </w:tc>
      </w:tr>
      <w:tr w:rsidR="006E5BB2" w:rsidRPr="004E2E89" w14:paraId="531DBAD7" w14:textId="77777777" w:rsidTr="00696991">
        <w:trPr>
          <w:trHeight w:val="60"/>
        </w:trPr>
        <w:tc>
          <w:tcPr>
            <w:tcW w:w="568" w:type="dxa"/>
            <w:tcBorders>
              <w:right w:val="single" w:sz="4" w:space="0" w:color="auto"/>
            </w:tcBorders>
          </w:tcPr>
          <w:p w14:paraId="675F773C"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546E3387" w14:textId="77777777" w:rsidR="006E5BB2" w:rsidRPr="003816BC" w:rsidRDefault="006E5BB2" w:rsidP="006E5BB2">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22BBB01D"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15601BDC" w14:textId="77777777" w:rsidR="006E5BB2" w:rsidRDefault="006E5BB2" w:rsidP="006E5BB2">
            <w:pPr>
              <w:pStyle w:val="ListParagraph"/>
              <w:ind w:left="0"/>
              <w:jc w:val="both"/>
              <w:rPr>
                <w:rFonts w:ascii="Book Antiqua" w:hAnsi="Book Antiqua"/>
                <w:sz w:val="22"/>
                <w:szCs w:val="22"/>
              </w:rPr>
            </w:pPr>
          </w:p>
          <w:p w14:paraId="231979CD" w14:textId="77777777" w:rsidR="006E5BB2" w:rsidRDefault="006E5BB2" w:rsidP="006E5BB2">
            <w:pPr>
              <w:pStyle w:val="ListParagraph"/>
              <w:ind w:left="0"/>
              <w:jc w:val="both"/>
              <w:rPr>
                <w:rFonts w:ascii="Book Antiqua" w:hAnsi="Book Antiqua"/>
                <w:sz w:val="22"/>
                <w:szCs w:val="22"/>
              </w:rPr>
            </w:pPr>
            <w:r w:rsidRPr="003816BC">
              <w:rPr>
                <w:rFonts w:ascii="Book Antiqua" w:hAnsi="Book Antiqua"/>
                <w:sz w:val="22"/>
                <w:szCs w:val="22"/>
              </w:rPr>
              <w:t>The Contracts to be entered into with the successful Bidder shall be as under:</w:t>
            </w:r>
          </w:p>
          <w:p w14:paraId="23626DC3" w14:textId="77777777" w:rsidR="006E5BB2" w:rsidRDefault="006E5BB2" w:rsidP="006E5BB2">
            <w:pPr>
              <w:pStyle w:val="ListParagraph"/>
              <w:ind w:left="0"/>
              <w:jc w:val="both"/>
              <w:rPr>
                <w:rFonts w:ascii="Book Antiqua" w:hAnsi="Book Antiqua"/>
                <w:sz w:val="22"/>
                <w:szCs w:val="22"/>
              </w:rPr>
            </w:pPr>
          </w:p>
          <w:p w14:paraId="1219A5D6" w14:textId="77777777" w:rsidR="006E5BB2" w:rsidRPr="003816BC" w:rsidRDefault="006E5BB2" w:rsidP="006E5BB2">
            <w:pPr>
              <w:pStyle w:val="ListParagraph"/>
              <w:ind w:left="391" w:hanging="391"/>
              <w:jc w:val="both"/>
              <w:rPr>
                <w:rFonts w:ascii="Book Antiqua" w:hAnsi="Book Antiqua"/>
                <w:sz w:val="22"/>
                <w:szCs w:val="22"/>
              </w:rPr>
            </w:pPr>
            <w:r w:rsidRPr="003816BC">
              <w:rPr>
                <w:rFonts w:ascii="Book Antiqua" w:hAnsi="Book Antiqua"/>
                <w:sz w:val="22"/>
                <w:szCs w:val="22"/>
              </w:rPr>
              <w:t>(</w:t>
            </w:r>
            <w:proofErr w:type="spellStart"/>
            <w:r w:rsidRPr="003816BC">
              <w:rPr>
                <w:rFonts w:ascii="Book Antiqua" w:hAnsi="Book Antiqua"/>
                <w:sz w:val="22"/>
                <w:szCs w:val="22"/>
              </w:rPr>
              <w:t>i</w:t>
            </w:r>
            <w:proofErr w:type="spellEnd"/>
            <w:r w:rsidRPr="003816BC">
              <w:rPr>
                <w:rFonts w:ascii="Book Antiqua" w:hAnsi="Book Antiqua"/>
                <w:sz w:val="22"/>
                <w:szCs w:val="22"/>
              </w:rPr>
              <w:t>)</w:t>
            </w:r>
            <w:r>
              <w:rPr>
                <w:rFonts w:ascii="Book Antiqua" w:hAnsi="Book Antiqua"/>
                <w:sz w:val="22"/>
                <w:szCs w:val="22"/>
              </w:rPr>
              <w:tab/>
            </w:r>
            <w:r w:rsidRPr="003816BC">
              <w:rPr>
                <w:rFonts w:ascii="Book Antiqua" w:hAnsi="Book Antiqua"/>
                <w:sz w:val="22"/>
                <w:szCs w:val="22"/>
              </w:rPr>
              <w:t xml:space="preserve">First Contract: For Ex works supply of all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and materials including mandatory spares and Type Test to be conducted (whether in India or abroad) </w:t>
            </w:r>
            <w:r w:rsidRPr="003816BC">
              <w:rPr>
                <w:rFonts w:ascii="Book Antiqua" w:hAnsi="Book Antiqua"/>
                <w:i/>
                <w:iCs/>
                <w:sz w:val="22"/>
                <w:szCs w:val="22"/>
              </w:rPr>
              <w:t>(Supply of Goods Contract)</w:t>
            </w:r>
          </w:p>
          <w:p w14:paraId="7CFBCDF8" w14:textId="77777777" w:rsidR="006E5BB2" w:rsidRDefault="006E5BB2" w:rsidP="006E5BB2">
            <w:pPr>
              <w:pStyle w:val="ListParagraph"/>
              <w:ind w:left="0"/>
              <w:jc w:val="both"/>
              <w:rPr>
                <w:rFonts w:ascii="Book Antiqua" w:hAnsi="Book Antiqua"/>
                <w:sz w:val="22"/>
                <w:szCs w:val="22"/>
              </w:rPr>
            </w:pPr>
          </w:p>
          <w:p w14:paraId="63198B04" w14:textId="77777777" w:rsidR="006E5BB2" w:rsidRPr="003816BC" w:rsidRDefault="006E5BB2" w:rsidP="006E5BB2">
            <w:pPr>
              <w:pStyle w:val="ListParagraph"/>
              <w:ind w:left="391" w:hanging="391"/>
              <w:jc w:val="both"/>
              <w:rPr>
                <w:rFonts w:ascii="Book Antiqua" w:hAnsi="Book Antiqua"/>
                <w:i/>
                <w:iCs/>
                <w:sz w:val="22"/>
                <w:szCs w:val="22"/>
              </w:rPr>
            </w:pPr>
            <w:r>
              <w:rPr>
                <w:rFonts w:ascii="Book Antiqua" w:hAnsi="Book Antiqua"/>
                <w:sz w:val="22"/>
                <w:szCs w:val="22"/>
              </w:rPr>
              <w:t>(ii)</w:t>
            </w:r>
            <w:r>
              <w:rPr>
                <w:rFonts w:ascii="Book Antiqua" w:hAnsi="Book Antiqua"/>
                <w:sz w:val="22"/>
                <w:szCs w:val="22"/>
              </w:rPr>
              <w:tab/>
            </w:r>
            <w:r w:rsidRPr="003816BC">
              <w:rPr>
                <w:rFonts w:ascii="Book Antiqua" w:hAnsi="Book Antiqua"/>
                <w:sz w:val="22"/>
                <w:szCs w:val="22"/>
              </w:rPr>
              <w:t>Second Contract: For providing all services i.e.</w:t>
            </w:r>
            <w:r w:rsidRPr="003816BC">
              <w:rPr>
                <w:rFonts w:ascii="Book Antiqua" w:hAnsi="Book Antiqua"/>
              </w:rPr>
              <w:t xml:space="preserve"> </w:t>
            </w:r>
            <w:r w:rsidRPr="003816BC">
              <w:rPr>
                <w:rFonts w:ascii="Book Antiqua" w:hAnsi="Book Antiqua"/>
                <w:sz w:val="22"/>
                <w:szCs w:val="22"/>
              </w:rPr>
              <w:t xml:space="preserve">handling at site, installation, Testing and Commissioning including performance testing in respect of all the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supplied under the "First Contract", Training to be imparted (whether in India or abroad) and any other services specified in the Contract Documents </w:t>
            </w:r>
            <w:r w:rsidRPr="003816BC">
              <w:rPr>
                <w:rFonts w:ascii="Book Antiqua" w:hAnsi="Book Antiqua"/>
                <w:i/>
                <w:iCs/>
                <w:sz w:val="22"/>
                <w:szCs w:val="22"/>
              </w:rPr>
              <w:t>(Supply of Services Contract).</w:t>
            </w:r>
          </w:p>
          <w:p w14:paraId="65F71641" w14:textId="77777777" w:rsidR="006E5BB2" w:rsidRPr="003816BC" w:rsidRDefault="006E5BB2" w:rsidP="006E5BB2">
            <w:pPr>
              <w:pStyle w:val="ListParagraph"/>
              <w:ind w:left="0"/>
              <w:jc w:val="both"/>
              <w:rPr>
                <w:rFonts w:ascii="Book Antiqua" w:hAnsi="Book Antiqua"/>
                <w:sz w:val="22"/>
                <w:szCs w:val="22"/>
              </w:rPr>
            </w:pPr>
          </w:p>
        </w:tc>
      </w:tr>
      <w:tr w:rsidR="006E5BB2" w:rsidRPr="004E2E89" w14:paraId="6A0A4C8C" w14:textId="77777777" w:rsidTr="00696991">
        <w:trPr>
          <w:trHeight w:val="60"/>
        </w:trPr>
        <w:tc>
          <w:tcPr>
            <w:tcW w:w="568" w:type="dxa"/>
            <w:tcBorders>
              <w:right w:val="single" w:sz="4" w:space="0" w:color="auto"/>
            </w:tcBorders>
          </w:tcPr>
          <w:p w14:paraId="3695B448"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2831F065"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EE01C0C"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GCC 4.1 with the following:</w:t>
            </w:r>
          </w:p>
          <w:p w14:paraId="16A0CB88" w14:textId="77777777" w:rsidR="006E5BB2" w:rsidRPr="004E2E89" w:rsidRDefault="006E5BB2" w:rsidP="006E5BB2">
            <w:pPr>
              <w:jc w:val="both"/>
              <w:rPr>
                <w:rFonts w:ascii="Book Antiqua" w:hAnsi="Book Antiqua" w:cs="Arial"/>
                <w:b/>
                <w:bCs/>
                <w:sz w:val="22"/>
                <w:szCs w:val="22"/>
              </w:rPr>
            </w:pPr>
          </w:p>
          <w:p w14:paraId="31ACEBB6" w14:textId="77777777" w:rsidR="006E5BB2" w:rsidRPr="004E2E89" w:rsidRDefault="006E5BB2" w:rsidP="006E5BB2">
            <w:pPr>
              <w:ind w:left="432" w:hanging="432"/>
              <w:jc w:val="both"/>
              <w:rPr>
                <w:rFonts w:ascii="Book Antiqua" w:hAnsi="Book Antiqua" w:cs="Arial"/>
                <w:sz w:val="22"/>
                <w:szCs w:val="22"/>
              </w:rPr>
            </w:pPr>
            <w:r w:rsidRPr="004E2E89">
              <w:rPr>
                <w:rFonts w:ascii="Book Antiqua" w:hAnsi="Book Antiqua" w:cs="Arial"/>
                <w:b/>
                <w:bCs/>
                <w:sz w:val="22"/>
                <w:szCs w:val="22"/>
              </w:rPr>
              <w:t>4.1 Time for Completion is the essence of Contract.</w:t>
            </w:r>
            <w:r w:rsidRPr="004E2E8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E5BB2" w:rsidRPr="004E2E89" w:rsidRDefault="006E5BB2" w:rsidP="006E5BB2">
            <w:pPr>
              <w:ind w:left="432" w:hanging="432"/>
              <w:jc w:val="both"/>
              <w:rPr>
                <w:rFonts w:ascii="Book Antiqua" w:hAnsi="Book Antiqua" w:cs="Arial"/>
                <w:sz w:val="22"/>
                <w:szCs w:val="22"/>
              </w:rPr>
            </w:pPr>
          </w:p>
        </w:tc>
      </w:tr>
      <w:tr w:rsidR="006E5BB2" w:rsidRPr="004E2E89" w14:paraId="4B6BE335" w14:textId="77777777" w:rsidTr="00696991">
        <w:trPr>
          <w:trHeight w:val="665"/>
        </w:trPr>
        <w:tc>
          <w:tcPr>
            <w:tcW w:w="568" w:type="dxa"/>
            <w:tcBorders>
              <w:right w:val="single" w:sz="4" w:space="0" w:color="auto"/>
            </w:tcBorders>
          </w:tcPr>
          <w:p w14:paraId="28278F7F"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10B8BF8D"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5.1</w:t>
            </w:r>
          </w:p>
        </w:tc>
        <w:tc>
          <w:tcPr>
            <w:tcW w:w="7787" w:type="dxa"/>
            <w:tcBorders>
              <w:left w:val="nil"/>
            </w:tcBorders>
          </w:tcPr>
          <w:p w14:paraId="1A99317B" w14:textId="77777777" w:rsidR="006E5BB2" w:rsidRPr="004E2E89" w:rsidRDefault="006E5BB2" w:rsidP="006E5BB2">
            <w:pPr>
              <w:jc w:val="both"/>
              <w:rPr>
                <w:rFonts w:ascii="Book Antiqua" w:hAnsi="Book Antiqua" w:cs="Arial"/>
                <w:b/>
                <w:sz w:val="22"/>
                <w:szCs w:val="22"/>
              </w:rPr>
            </w:pPr>
            <w:r w:rsidRPr="004E2E89">
              <w:rPr>
                <w:rFonts w:ascii="Book Antiqua" w:hAnsi="Book Antiqua" w:cs="Arial"/>
                <w:b/>
                <w:sz w:val="22"/>
                <w:szCs w:val="22"/>
              </w:rPr>
              <w:t xml:space="preserve">Supplementing Clause GCC 5.1 </w:t>
            </w:r>
            <w:r w:rsidRPr="004E2E89">
              <w:rPr>
                <w:rFonts w:ascii="Book Antiqua" w:hAnsi="Book Antiqua" w:cs="Arial"/>
                <w:b/>
                <w:bCs/>
                <w:sz w:val="22"/>
                <w:szCs w:val="22"/>
              </w:rPr>
              <w:t>with the following:</w:t>
            </w:r>
          </w:p>
          <w:p w14:paraId="020C0A70" w14:textId="77777777" w:rsidR="006E5BB2" w:rsidRPr="004E2E89" w:rsidRDefault="006E5BB2" w:rsidP="006E5BB2">
            <w:pPr>
              <w:jc w:val="both"/>
              <w:rPr>
                <w:rFonts w:ascii="Book Antiqua" w:hAnsi="Book Antiqua" w:cs="Arial"/>
                <w:bCs/>
                <w:sz w:val="22"/>
                <w:szCs w:val="22"/>
              </w:rPr>
            </w:pPr>
          </w:p>
          <w:p w14:paraId="22F91A7E" w14:textId="77777777" w:rsidR="006E5BB2" w:rsidRPr="004E2E89" w:rsidRDefault="006E5BB2" w:rsidP="006E5BB2">
            <w:pPr>
              <w:tabs>
                <w:tab w:val="left" w:pos="1773"/>
                <w:tab w:val="left" w:pos="1987"/>
              </w:tabs>
              <w:jc w:val="both"/>
              <w:rPr>
                <w:rFonts w:ascii="Book Antiqua" w:hAnsi="Book Antiqua" w:cs="Arial"/>
                <w:bCs/>
                <w:sz w:val="22"/>
                <w:szCs w:val="22"/>
              </w:rPr>
            </w:pPr>
            <w:r w:rsidRPr="004E2E89">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497A2945" w14:textId="77777777" w:rsidR="006E5BB2" w:rsidRPr="004E2E89" w:rsidRDefault="006E5BB2" w:rsidP="006E5BB2">
            <w:pPr>
              <w:pStyle w:val="BodyText"/>
              <w:rPr>
                <w:sz w:val="22"/>
              </w:rPr>
            </w:pPr>
          </w:p>
          <w:p w14:paraId="6E8E1035" w14:textId="77777777" w:rsidR="006E5BB2" w:rsidRPr="004E2E89" w:rsidRDefault="006E5BB2" w:rsidP="006E5BB2">
            <w:pPr>
              <w:pStyle w:val="BodyText"/>
              <w:ind w:left="612" w:hanging="612"/>
              <w:rPr>
                <w:i/>
                <w:iCs/>
                <w:sz w:val="22"/>
              </w:rPr>
            </w:pPr>
            <w:r w:rsidRPr="004E2E89">
              <w:rPr>
                <w:sz w:val="22"/>
              </w:rPr>
              <w:t>(a)</w:t>
            </w:r>
            <w:r w:rsidRPr="004E2E89">
              <w:rPr>
                <w:sz w:val="22"/>
              </w:rPr>
              <w:tab/>
              <w:t xml:space="preserve">The </w:t>
            </w:r>
            <w:r w:rsidRPr="004E2E89">
              <w:rPr>
                <w:bCs/>
                <w:iCs/>
                <w:color w:val="000000"/>
                <w:sz w:val="22"/>
              </w:rPr>
              <w:t>Parent/ Principal Company</w:t>
            </w:r>
            <w:r w:rsidRPr="004E2E89">
              <w:rPr>
                <w:bCs/>
                <w:sz w:val="22"/>
              </w:rPr>
              <w:t xml:space="preserve"> </w:t>
            </w:r>
            <w:r w:rsidRPr="004E2E89">
              <w:rPr>
                <w:sz w:val="22"/>
              </w:rPr>
              <w:t xml:space="preserve">shall have a minimum </w:t>
            </w:r>
            <w:r w:rsidRPr="004E2E89">
              <w:rPr>
                <w:bCs/>
                <w:iCs/>
                <w:color w:val="000000"/>
                <w:sz w:val="22"/>
              </w:rPr>
              <w:t xml:space="preserve">equity participation of 51% in the Subsidiary Company for a lock-in period of </w:t>
            </w:r>
            <w:r w:rsidRPr="004E2E89">
              <w:rPr>
                <w:color w:val="211E1E"/>
                <w:sz w:val="22"/>
                <w:lang w:bidi="hi-IN"/>
              </w:rPr>
              <w:t xml:space="preserve">seven (7) years </w:t>
            </w:r>
            <w:r w:rsidRPr="004E2E89">
              <w:rPr>
                <w:bCs/>
                <w:iCs/>
                <w:color w:val="000000"/>
                <w:sz w:val="22"/>
              </w:rPr>
              <w:t xml:space="preserve">from the date of incorporation of Subsidiary Company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w:t>
            </w:r>
            <w:r w:rsidRPr="004E2E89">
              <w:rPr>
                <w:color w:val="211E1E"/>
                <w:sz w:val="22"/>
                <w:lang w:bidi="hi-IN"/>
              </w:rPr>
              <w:lastRenderedPageBreak/>
              <w:t>later</w:t>
            </w:r>
            <w:r w:rsidRPr="004E2E89">
              <w:rPr>
                <w:sz w:val="22"/>
              </w:rPr>
              <w:t xml:space="preserve"> </w:t>
            </w:r>
            <w:r w:rsidRPr="004E2E89">
              <w:rPr>
                <w:i/>
                <w:iCs/>
                <w:sz w:val="22"/>
              </w:rPr>
              <w:t>(applicable in case Contractor is a Subsidiary Company)</w:t>
            </w:r>
          </w:p>
          <w:p w14:paraId="5B10C0C8" w14:textId="77777777" w:rsidR="006E5BB2" w:rsidRPr="004E2E89" w:rsidRDefault="006E5BB2" w:rsidP="006E5BB2">
            <w:pPr>
              <w:pStyle w:val="BodyText"/>
              <w:ind w:left="612" w:hanging="612"/>
              <w:rPr>
                <w:sz w:val="22"/>
              </w:rPr>
            </w:pPr>
          </w:p>
          <w:p w14:paraId="2CC0987E" w14:textId="77777777" w:rsidR="006E5BB2" w:rsidRPr="004E2E89" w:rsidRDefault="006E5BB2" w:rsidP="006E5BB2">
            <w:pPr>
              <w:pStyle w:val="BodyText"/>
              <w:ind w:left="612" w:hanging="612"/>
              <w:rPr>
                <w:sz w:val="22"/>
              </w:rPr>
            </w:pPr>
            <w:r w:rsidRPr="004E2E89">
              <w:rPr>
                <w:sz w:val="22"/>
              </w:rPr>
              <w:t>(b)</w:t>
            </w:r>
            <w:r w:rsidRPr="004E2E89">
              <w:rPr>
                <w:sz w:val="22"/>
              </w:rPr>
              <w:tab/>
              <w:t xml:space="preserve">The </w:t>
            </w:r>
            <w:r w:rsidRPr="004E2E89">
              <w:rPr>
                <w:bCs/>
                <w:iCs/>
                <w:color w:val="000000"/>
                <w:sz w:val="22"/>
              </w:rPr>
              <w:t>Parent/ Principal Company</w:t>
            </w:r>
            <w:r w:rsidRPr="004E2E89">
              <w:rPr>
                <w:bCs/>
                <w:sz w:val="22"/>
              </w:rPr>
              <w:t xml:space="preserve"> and</w:t>
            </w:r>
            <w:r w:rsidRPr="004E2E89">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E2E89">
              <w:rPr>
                <w:color w:val="211E1E"/>
                <w:sz w:val="22"/>
                <w:lang w:bidi="hi-IN"/>
              </w:rPr>
              <w:t>seven (7) years</w:t>
            </w:r>
            <w:r w:rsidRPr="004E2E89">
              <w:rPr>
                <w:sz w:val="22"/>
              </w:rPr>
              <w:t xml:space="preserve"> from the date of incorporation of Group Company</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i/>
                <w:iCs/>
                <w:sz w:val="22"/>
              </w:rPr>
              <w:t xml:space="preserve"> (applicable in case Contractor is a Group Company)</w:t>
            </w:r>
          </w:p>
          <w:p w14:paraId="73A6D976" w14:textId="77777777" w:rsidR="006E5BB2" w:rsidRPr="004E2E89" w:rsidRDefault="006E5BB2" w:rsidP="006E5BB2">
            <w:pPr>
              <w:pStyle w:val="BodyText"/>
              <w:ind w:left="612" w:hanging="612"/>
              <w:rPr>
                <w:sz w:val="22"/>
              </w:rPr>
            </w:pPr>
          </w:p>
          <w:p w14:paraId="62F16CD7" w14:textId="77777777" w:rsidR="006E5BB2" w:rsidRPr="004E2E89" w:rsidRDefault="006E5BB2" w:rsidP="006E5BB2">
            <w:pPr>
              <w:pStyle w:val="BodyText"/>
              <w:ind w:left="612" w:hanging="612"/>
              <w:rPr>
                <w:bCs/>
                <w:iCs/>
                <w:color w:val="000000"/>
                <w:sz w:val="22"/>
              </w:rPr>
            </w:pPr>
            <w:r w:rsidRPr="004E2E89">
              <w:rPr>
                <w:sz w:val="22"/>
              </w:rPr>
              <w:t>(c)</w:t>
            </w:r>
            <w:r w:rsidRPr="004E2E89">
              <w:rPr>
                <w:sz w:val="22"/>
              </w:rPr>
              <w:tab/>
            </w:r>
            <w:r w:rsidRPr="004E2E89">
              <w:rPr>
                <w:bCs/>
                <w:iCs/>
                <w:color w:val="000000"/>
                <w:sz w:val="22"/>
              </w:rPr>
              <w:t xml:space="preserve">The Parent/ Principal Company shall have a minimum equity participation of 26% in the </w:t>
            </w:r>
            <w:r w:rsidRPr="004E2E89">
              <w:rPr>
                <w:color w:val="211E1E"/>
                <w:sz w:val="22"/>
                <w:lang w:bidi="hi-IN"/>
              </w:rPr>
              <w:t>Joint Venture Company (JVC)</w:t>
            </w:r>
            <w:r w:rsidRPr="004E2E89">
              <w:rPr>
                <w:bCs/>
                <w:iCs/>
                <w:color w:val="000000"/>
                <w:sz w:val="22"/>
              </w:rPr>
              <w:t xml:space="preserve"> </w:t>
            </w:r>
            <w:r w:rsidRPr="004E2E89">
              <w:rPr>
                <w:sz w:val="22"/>
              </w:rPr>
              <w:t xml:space="preserve">for a lock-in period of 7 years from the date of incorporation of JVC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p>
          <w:p w14:paraId="62E96060" w14:textId="77777777" w:rsidR="006E5BB2" w:rsidRPr="004E2E89" w:rsidRDefault="006E5BB2" w:rsidP="006E5BB2">
            <w:pPr>
              <w:pStyle w:val="BodyText"/>
              <w:ind w:left="612" w:hanging="612"/>
              <w:rPr>
                <w:bCs/>
                <w:iCs/>
                <w:color w:val="000000"/>
                <w:sz w:val="22"/>
              </w:rPr>
            </w:pPr>
          </w:p>
          <w:p w14:paraId="2E232EC6" w14:textId="66B864EF" w:rsidR="006E5BB2" w:rsidRPr="004E2E89" w:rsidRDefault="006E5BB2" w:rsidP="006E5BB2">
            <w:pPr>
              <w:pStyle w:val="BodyText"/>
              <w:ind w:left="612" w:hanging="612"/>
              <w:rPr>
                <w:i/>
                <w:iCs/>
                <w:sz w:val="22"/>
              </w:rPr>
            </w:pPr>
            <w:r w:rsidRPr="004E2E89">
              <w:rPr>
                <w:sz w:val="22"/>
              </w:rPr>
              <w:t xml:space="preserve">          An Indian </w:t>
            </w:r>
            <w:r>
              <w:rPr>
                <w:sz w:val="22"/>
              </w:rPr>
              <w:t>Reactor</w:t>
            </w:r>
            <w:r w:rsidRPr="004E2E89">
              <w:rPr>
                <w:sz w:val="22"/>
              </w:rPr>
              <w:t xml:space="preserve"> Manufacturer, as a promoter of JVC who has designed, manufactured, tested and supplied at least one number of 345kV class or above class of </w:t>
            </w:r>
            <w:r>
              <w:rPr>
                <w:sz w:val="22"/>
              </w:rPr>
              <w:t>Reactor</w:t>
            </w:r>
            <w:r w:rsidRPr="004E2E89">
              <w:rPr>
                <w:sz w:val="22"/>
              </w:rPr>
              <w:t xml:space="preserve"> shall have a minimum equity participation of 51% in the JVC for a lock-in period of 7 years from the date of incorporation of JVC</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 </w:t>
            </w:r>
            <w:r w:rsidRPr="004E2E89">
              <w:rPr>
                <w:i/>
                <w:iCs/>
                <w:sz w:val="22"/>
              </w:rPr>
              <w:t>(applicable in case Contractor is a Joint Venture Company)</w:t>
            </w:r>
          </w:p>
          <w:p w14:paraId="16C62AFD" w14:textId="77777777" w:rsidR="006E5BB2" w:rsidRPr="004E2E89" w:rsidRDefault="006E5BB2" w:rsidP="006E5BB2">
            <w:pPr>
              <w:jc w:val="both"/>
              <w:rPr>
                <w:rFonts w:ascii="Book Antiqua" w:hAnsi="Book Antiqua" w:cs="Arial"/>
                <w:b/>
                <w:bCs/>
                <w:sz w:val="22"/>
                <w:szCs w:val="22"/>
              </w:rPr>
            </w:pPr>
          </w:p>
        </w:tc>
      </w:tr>
      <w:tr w:rsidR="006E5BB2" w:rsidRPr="004E2E89" w14:paraId="5C59AA79" w14:textId="77777777" w:rsidTr="00696991">
        <w:trPr>
          <w:trHeight w:val="665"/>
        </w:trPr>
        <w:tc>
          <w:tcPr>
            <w:tcW w:w="568" w:type="dxa"/>
            <w:tcBorders>
              <w:right w:val="single" w:sz="4" w:space="0" w:color="auto"/>
            </w:tcBorders>
          </w:tcPr>
          <w:p w14:paraId="04F8440C"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43572107"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5.7</w:t>
            </w:r>
          </w:p>
        </w:tc>
        <w:tc>
          <w:tcPr>
            <w:tcW w:w="7787" w:type="dxa"/>
            <w:tcBorders>
              <w:left w:val="nil"/>
            </w:tcBorders>
          </w:tcPr>
          <w:p w14:paraId="009AEAE1" w14:textId="77777777" w:rsidR="006E5BB2" w:rsidRPr="004E2E89" w:rsidRDefault="006E5BB2" w:rsidP="006E5BB2">
            <w:pPr>
              <w:ind w:left="-12"/>
              <w:jc w:val="both"/>
              <w:rPr>
                <w:rFonts w:ascii="Book Antiqua" w:hAnsi="Book Antiqua" w:cs="Arial"/>
                <w:b/>
                <w:bCs/>
                <w:sz w:val="22"/>
                <w:szCs w:val="22"/>
              </w:rPr>
            </w:pPr>
            <w:r w:rsidRPr="004E2E89">
              <w:rPr>
                <w:rFonts w:ascii="Book Antiqua" w:hAnsi="Book Antiqua" w:cs="Arial"/>
                <w:b/>
                <w:bCs/>
                <w:sz w:val="22"/>
                <w:szCs w:val="22"/>
              </w:rPr>
              <w:t>Insert at GCC 5.7 as follows:</w:t>
            </w:r>
          </w:p>
          <w:p w14:paraId="52316B57" w14:textId="77777777" w:rsidR="006E5BB2" w:rsidRPr="004E2E89" w:rsidRDefault="006E5BB2" w:rsidP="006E5BB2">
            <w:pPr>
              <w:ind w:left="162"/>
              <w:jc w:val="both"/>
              <w:rPr>
                <w:rFonts w:ascii="Book Antiqua" w:hAnsi="Book Antiqua" w:cs="Arial"/>
                <w:b/>
                <w:bCs/>
                <w:sz w:val="22"/>
                <w:szCs w:val="22"/>
              </w:rPr>
            </w:pPr>
          </w:p>
          <w:p w14:paraId="4CEFCBE3"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Vide Notification dated 8th May 2017 and its revision dated 29</w:t>
            </w:r>
            <w:r w:rsidRPr="004E2E89">
              <w:rPr>
                <w:rFonts w:ascii="Book Antiqua" w:hAnsi="Book Antiqua" w:cs="Arial"/>
                <w:sz w:val="22"/>
                <w:szCs w:val="22"/>
                <w:vertAlign w:val="superscript"/>
              </w:rPr>
              <w:t>th</w:t>
            </w:r>
            <w:r w:rsidRPr="004E2E89">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E2E89">
              <w:rPr>
                <w:rFonts w:ascii="Book Antiqua" w:hAnsi="Book Antiqua" w:cs="Arial"/>
                <w:b/>
                <w:bCs/>
                <w:sz w:val="22"/>
                <w:szCs w:val="22"/>
              </w:rPr>
              <w:t>(hereinafter DMI&amp;SP policy)</w:t>
            </w:r>
            <w:r w:rsidRPr="004E2E89">
              <w:rPr>
                <w:rFonts w:ascii="Book Antiqua" w:hAnsi="Book Antiqua" w:cs="Arial"/>
                <w:sz w:val="22"/>
                <w:szCs w:val="22"/>
              </w:rPr>
              <w:t xml:space="preserve">. </w:t>
            </w:r>
          </w:p>
          <w:p w14:paraId="266D9C42" w14:textId="77777777" w:rsidR="006E5BB2" w:rsidRPr="004E2E89" w:rsidRDefault="006E5BB2" w:rsidP="006E5BB2">
            <w:pPr>
              <w:jc w:val="both"/>
              <w:rPr>
                <w:rFonts w:ascii="Book Antiqua" w:hAnsi="Book Antiqua" w:cs="Arial"/>
                <w:sz w:val="22"/>
                <w:szCs w:val="22"/>
              </w:rPr>
            </w:pPr>
          </w:p>
          <w:p w14:paraId="56104CD1"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sz w:val="22"/>
                <w:szCs w:val="22"/>
              </w:rPr>
              <w:t xml:space="preserve">The Contractor shall comply with the guidelines specified in the policy including subsequent amendments/ modifications, if any. </w:t>
            </w:r>
            <w:r w:rsidRPr="004E2E89">
              <w:rPr>
                <w:rFonts w:ascii="Book Antiqua" w:hAnsi="Book Antiqua" w:cs="Arial"/>
                <w:b/>
                <w:bCs/>
                <w:sz w:val="22"/>
                <w:szCs w:val="22"/>
              </w:rPr>
              <w:t>Further,</w:t>
            </w:r>
            <w:r w:rsidRPr="004E2E89">
              <w:rPr>
                <w:rFonts w:ascii="Book Antiqua" w:hAnsi="Book Antiqua" w:cs="Arial"/>
                <w:sz w:val="22"/>
                <w:szCs w:val="22"/>
              </w:rPr>
              <w:t xml:space="preserve"> </w:t>
            </w:r>
            <w:r w:rsidRPr="004E2E89">
              <w:rPr>
                <w:rFonts w:ascii="Book Antiqua" w:hAnsi="Book Antiqua" w:cs="Arial"/>
                <w:b/>
                <w:bCs/>
                <w:sz w:val="22"/>
                <w:szCs w:val="22"/>
              </w:rPr>
              <w:t>i</w:t>
            </w:r>
            <w:r w:rsidRPr="004E2E89">
              <w:rPr>
                <w:rFonts w:ascii="Book Antiqua" w:hAnsi="Book Antiqua" w:cs="Arial"/>
                <w:b/>
                <w:bCs/>
                <w:color w:val="333333"/>
                <w:sz w:val="22"/>
                <w:szCs w:val="22"/>
                <w:lang w:bidi="hi-IN"/>
              </w:rPr>
              <w:t>n case of iron and steel products (</w:t>
            </w:r>
            <w:r w:rsidRPr="004E2E89">
              <w:rPr>
                <w:rFonts w:ascii="Book Antiqua" w:hAnsi="Book Antiqua" w:cs="Arial"/>
                <w:b/>
                <w:bCs/>
                <w:i/>
                <w:iCs/>
                <w:color w:val="333333"/>
                <w:sz w:val="22"/>
                <w:szCs w:val="22"/>
                <w:lang w:bidi="hi-IN"/>
              </w:rPr>
              <w:t>whose HS codes are falling in Appendix-A of the DMI&amp;SP policy as revised from time to time</w:t>
            </w:r>
            <w:r w:rsidRPr="004E2E89">
              <w:rPr>
                <w:rFonts w:ascii="Book Antiqua" w:hAnsi="Book Antiqua" w:cs="Arial"/>
                <w:b/>
                <w:bCs/>
                <w:color w:val="333333"/>
                <w:sz w:val="22"/>
                <w:szCs w:val="22"/>
                <w:lang w:bidi="hi-IN"/>
              </w:rPr>
              <w:t xml:space="preserve">) included in the </w:t>
            </w:r>
            <w:proofErr w:type="spellStart"/>
            <w:r w:rsidRPr="004E2E89">
              <w:rPr>
                <w:rFonts w:ascii="Book Antiqua" w:hAnsi="Book Antiqua" w:cs="Arial"/>
                <w:b/>
                <w:bCs/>
                <w:color w:val="333333"/>
                <w:sz w:val="22"/>
                <w:szCs w:val="22"/>
                <w:lang w:bidi="hi-IN"/>
              </w:rPr>
              <w:t>BoQ</w:t>
            </w:r>
            <w:proofErr w:type="spellEnd"/>
            <w:r w:rsidRPr="004E2E89">
              <w:rPr>
                <w:rFonts w:ascii="Book Antiqua" w:hAnsi="Book Antiqua" w:cs="Arial"/>
                <w:b/>
                <w:bCs/>
                <w:color w:val="333333"/>
                <w:sz w:val="22"/>
                <w:szCs w:val="22"/>
                <w:lang w:bidi="hi-IN"/>
              </w:rPr>
              <w:t xml:space="preserve">/ scope of the package, </w:t>
            </w:r>
            <w:r w:rsidRPr="004E2E89">
              <w:rPr>
                <w:rFonts w:ascii="Book Antiqua" w:hAnsi="Book Antiqua" w:cs="Arial"/>
                <w:b/>
                <w:bCs/>
                <w:sz w:val="22"/>
                <w:szCs w:val="22"/>
              </w:rPr>
              <w:t>the Contractor shall be required to provide the following requisite Certificate(s)/ Affidavit(s) in line with aforesaid policy:</w:t>
            </w:r>
          </w:p>
          <w:p w14:paraId="4A5FDAA5" w14:textId="77777777" w:rsidR="006E5BB2" w:rsidRPr="004E2E89" w:rsidRDefault="006E5BB2" w:rsidP="006E5BB2">
            <w:pPr>
              <w:jc w:val="both"/>
              <w:rPr>
                <w:rFonts w:ascii="Book Antiqua" w:hAnsi="Book Antiqua" w:cs="Arial"/>
                <w:sz w:val="22"/>
                <w:szCs w:val="22"/>
              </w:rPr>
            </w:pPr>
          </w:p>
          <w:p w14:paraId="5A53DB49" w14:textId="77777777" w:rsidR="006E5BB2" w:rsidRPr="004E2E89" w:rsidRDefault="006E5BB2" w:rsidP="006E5BB2">
            <w:pPr>
              <w:ind w:left="478" w:hanging="478"/>
              <w:jc w:val="both"/>
              <w:rPr>
                <w:rFonts w:ascii="Book Antiqua" w:hAnsi="Book Antiqua" w:cs="Arial"/>
                <w:b/>
                <w:sz w:val="22"/>
                <w:szCs w:val="22"/>
              </w:rPr>
            </w:pPr>
            <w:r w:rsidRPr="004E2E89">
              <w:rPr>
                <w:rFonts w:ascii="Book Antiqua" w:hAnsi="Book Antiqua" w:cs="Arial"/>
                <w:sz w:val="22"/>
                <w:szCs w:val="22"/>
              </w:rPr>
              <w:t>(</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r>
            <w:r w:rsidRPr="004E2E89">
              <w:rPr>
                <w:rFonts w:ascii="Book Antiqua" w:hAnsi="Book Antiqua" w:cs="Arial"/>
                <w:b/>
                <w:sz w:val="22"/>
                <w:szCs w:val="22"/>
              </w:rPr>
              <w:t>Authorization Certificate issued by Domestic Manufacturer for selling Domestically Manufactured Iron &amp; Steel Products (</w:t>
            </w:r>
            <w:r w:rsidRPr="004E2E89">
              <w:rPr>
                <w:rFonts w:ascii="Book Antiqua" w:hAnsi="Book Antiqua" w:cs="Arial"/>
                <w:b/>
                <w:i/>
                <w:iCs/>
                <w:sz w:val="22"/>
                <w:szCs w:val="22"/>
              </w:rPr>
              <w:t>if applicable</w:t>
            </w:r>
            <w:r w:rsidRPr="004E2E89">
              <w:rPr>
                <w:rFonts w:ascii="Book Antiqua" w:hAnsi="Book Antiqua" w:cs="Arial"/>
                <w:b/>
                <w:sz w:val="22"/>
                <w:szCs w:val="22"/>
              </w:rPr>
              <w:t>):</w:t>
            </w:r>
          </w:p>
          <w:p w14:paraId="5E105636" w14:textId="77777777" w:rsidR="006E5BB2" w:rsidRPr="004E2E89" w:rsidRDefault="006E5BB2" w:rsidP="006E5BB2">
            <w:pPr>
              <w:ind w:left="478" w:hanging="478"/>
              <w:jc w:val="both"/>
              <w:rPr>
                <w:rFonts w:ascii="Book Antiqua" w:hAnsi="Book Antiqua" w:cs="Arial"/>
                <w:sz w:val="22"/>
                <w:szCs w:val="22"/>
              </w:rPr>
            </w:pPr>
          </w:p>
          <w:p w14:paraId="33C83587" w14:textId="77777777" w:rsidR="006E5BB2" w:rsidRPr="004E2E89" w:rsidRDefault="006E5BB2" w:rsidP="006E5BB2">
            <w:pPr>
              <w:ind w:left="478" w:hanging="478"/>
              <w:jc w:val="both"/>
              <w:rPr>
                <w:rFonts w:ascii="Book Antiqua" w:hAnsi="Book Antiqua" w:cs="Arial"/>
                <w:sz w:val="22"/>
                <w:szCs w:val="22"/>
              </w:rPr>
            </w:pPr>
            <w:r w:rsidRPr="004E2E89">
              <w:rPr>
                <w:rFonts w:ascii="Book Antiqua" w:hAnsi="Book Antiqua" w:cs="Arial"/>
                <w:sz w:val="22"/>
                <w:szCs w:val="22"/>
              </w:rPr>
              <w:tab/>
              <w:t xml:space="preserve">In case the Iron &amp; Steel Products as specified in the aforementioned Policy used for manufacturing / supply of Goods as under the package are sourced from domestic manufacturers other than the contractor, the </w:t>
            </w:r>
            <w:r w:rsidRPr="004E2E89">
              <w:rPr>
                <w:rFonts w:ascii="Book Antiqua" w:hAnsi="Book Antiqua" w:cs="Arial"/>
                <w:sz w:val="22"/>
                <w:szCs w:val="22"/>
              </w:rPr>
              <w:lastRenderedPageBreak/>
              <w:t>contractor shall furnish Authorization certificate issued by domestic manufacturer for selling Domestically Manufactured Iron &amp; Steel Products.</w:t>
            </w:r>
          </w:p>
          <w:p w14:paraId="22BA42B4" w14:textId="77777777" w:rsidR="006E5BB2" w:rsidRPr="004E2E89" w:rsidRDefault="006E5BB2" w:rsidP="006E5BB2">
            <w:pPr>
              <w:ind w:left="478" w:hanging="478"/>
              <w:jc w:val="both"/>
              <w:rPr>
                <w:rFonts w:ascii="Book Antiqua" w:hAnsi="Book Antiqua" w:cs="Arial"/>
                <w:sz w:val="22"/>
                <w:szCs w:val="22"/>
              </w:rPr>
            </w:pPr>
          </w:p>
          <w:p w14:paraId="5E9DB1E1" w14:textId="77777777" w:rsidR="006E5BB2" w:rsidRPr="004E2E89" w:rsidRDefault="006E5BB2" w:rsidP="006E5BB2">
            <w:pPr>
              <w:ind w:left="478" w:hanging="478"/>
              <w:jc w:val="both"/>
              <w:rPr>
                <w:rFonts w:ascii="Book Antiqua" w:hAnsi="Book Antiqua" w:cs="Arial"/>
                <w:sz w:val="22"/>
                <w:szCs w:val="22"/>
              </w:rPr>
            </w:pPr>
            <w:r w:rsidRPr="004E2E89">
              <w:rPr>
                <w:rFonts w:ascii="Book Antiqua" w:hAnsi="Book Antiqua" w:cs="Arial"/>
                <w:sz w:val="22"/>
                <w:szCs w:val="22"/>
              </w:rPr>
              <w:tab/>
              <w:t xml:space="preserve">Such certificate(s)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6E5BB2" w:rsidRPr="004E2E89" w:rsidRDefault="006E5BB2" w:rsidP="006E5BB2">
            <w:pPr>
              <w:jc w:val="both"/>
              <w:rPr>
                <w:rFonts w:ascii="Book Antiqua" w:hAnsi="Book Antiqua" w:cs="Arial"/>
                <w:b/>
                <w:sz w:val="22"/>
                <w:szCs w:val="22"/>
              </w:rPr>
            </w:pPr>
          </w:p>
          <w:p w14:paraId="2BDF451C" w14:textId="77777777" w:rsidR="006E5BB2" w:rsidRPr="004E2E89" w:rsidRDefault="006E5BB2" w:rsidP="006E5BB2">
            <w:pPr>
              <w:ind w:left="478" w:hanging="478"/>
              <w:jc w:val="both"/>
              <w:rPr>
                <w:rFonts w:ascii="Book Antiqua" w:hAnsi="Book Antiqua" w:cs="Arial"/>
                <w:sz w:val="22"/>
                <w:szCs w:val="22"/>
              </w:rPr>
            </w:pPr>
            <w:r w:rsidRPr="004E2E89">
              <w:rPr>
                <w:rFonts w:ascii="Book Antiqua" w:hAnsi="Book Antiqua" w:cs="Arial"/>
                <w:b/>
                <w:sz w:val="22"/>
                <w:szCs w:val="22"/>
              </w:rPr>
              <w:t>(ii) Affidavit of Self certification regarding Domestic Value Addition in Iron &amp; Steel Products:</w:t>
            </w:r>
          </w:p>
          <w:p w14:paraId="2F6AFBBE" w14:textId="77777777" w:rsidR="006E5BB2" w:rsidRPr="004E2E89" w:rsidRDefault="006E5BB2" w:rsidP="006E5BB2">
            <w:pPr>
              <w:jc w:val="both"/>
              <w:rPr>
                <w:rFonts w:ascii="Book Antiqua" w:hAnsi="Book Antiqua" w:cs="Arial"/>
                <w:sz w:val="22"/>
                <w:szCs w:val="22"/>
              </w:rPr>
            </w:pPr>
          </w:p>
          <w:p w14:paraId="3648872F" w14:textId="77777777" w:rsidR="006E5BB2" w:rsidRPr="004E2E89" w:rsidRDefault="006E5BB2" w:rsidP="006E5BB2">
            <w:pPr>
              <w:ind w:left="478" w:hanging="478"/>
              <w:jc w:val="both"/>
              <w:rPr>
                <w:rFonts w:ascii="Book Antiqua" w:hAnsi="Book Antiqua" w:cs="Arial"/>
                <w:sz w:val="22"/>
                <w:szCs w:val="22"/>
              </w:rPr>
            </w:pPr>
            <w:r w:rsidRPr="004E2E89">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6E5BB2" w:rsidRPr="004E2E89" w:rsidRDefault="006E5BB2" w:rsidP="006E5BB2">
            <w:pPr>
              <w:ind w:left="478" w:hanging="478"/>
              <w:jc w:val="both"/>
              <w:rPr>
                <w:rFonts w:ascii="Book Antiqua" w:hAnsi="Book Antiqua" w:cs="Arial"/>
                <w:sz w:val="22"/>
                <w:szCs w:val="22"/>
              </w:rPr>
            </w:pPr>
          </w:p>
          <w:p w14:paraId="470D0AA1" w14:textId="77777777" w:rsidR="006E5BB2" w:rsidRPr="004E2E89" w:rsidRDefault="006E5BB2" w:rsidP="006E5BB2">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6E5BB2" w:rsidRPr="004E2E89" w:rsidRDefault="006E5BB2" w:rsidP="006E5BB2">
            <w:pPr>
              <w:ind w:left="478" w:hanging="478"/>
              <w:jc w:val="both"/>
              <w:rPr>
                <w:rFonts w:ascii="Book Antiqua" w:hAnsi="Book Antiqua" w:cs="Arial"/>
                <w:sz w:val="22"/>
                <w:szCs w:val="22"/>
              </w:rPr>
            </w:pPr>
          </w:p>
          <w:p w14:paraId="5681FA52" w14:textId="77777777" w:rsidR="006E5BB2" w:rsidRPr="004E2E89" w:rsidRDefault="006E5BB2" w:rsidP="006E5BB2">
            <w:pPr>
              <w:ind w:left="478" w:hanging="478"/>
              <w:jc w:val="both"/>
              <w:rPr>
                <w:rFonts w:ascii="Book Antiqua" w:hAnsi="Book Antiqua" w:cs="Arial"/>
                <w:sz w:val="22"/>
                <w:szCs w:val="22"/>
              </w:rPr>
            </w:pPr>
            <w:r w:rsidRPr="004E2E89">
              <w:rPr>
                <w:rFonts w:ascii="Book Antiqua" w:hAnsi="Book Antiqua" w:cs="Arial"/>
                <w:sz w:val="22"/>
                <w:szCs w:val="22"/>
              </w:rPr>
              <w:tab/>
              <w:t xml:space="preserve">Such Affidavit(s)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6E5BB2" w:rsidRPr="004E2E89" w:rsidRDefault="006E5BB2" w:rsidP="006E5BB2">
            <w:pPr>
              <w:jc w:val="both"/>
              <w:rPr>
                <w:rFonts w:ascii="Book Antiqua" w:hAnsi="Book Antiqua" w:cs="Arial"/>
                <w:sz w:val="22"/>
                <w:szCs w:val="22"/>
              </w:rPr>
            </w:pPr>
          </w:p>
          <w:p w14:paraId="18FD91CC" w14:textId="77777777" w:rsidR="006E5BB2" w:rsidRPr="004E2E89" w:rsidRDefault="006E5BB2" w:rsidP="006E5BB2">
            <w:pPr>
              <w:ind w:left="478" w:hanging="478"/>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6E5BB2" w:rsidRPr="004E2E89" w:rsidRDefault="006E5BB2" w:rsidP="006E5BB2">
            <w:pPr>
              <w:ind w:left="478" w:hanging="478"/>
              <w:jc w:val="both"/>
              <w:rPr>
                <w:rFonts w:ascii="Book Antiqua" w:hAnsi="Book Antiqua" w:cs="Arial"/>
                <w:sz w:val="22"/>
                <w:szCs w:val="22"/>
              </w:rPr>
            </w:pPr>
          </w:p>
          <w:p w14:paraId="69CFA40E" w14:textId="77777777" w:rsidR="006E5BB2" w:rsidRPr="004E2E89" w:rsidRDefault="006E5BB2" w:rsidP="006E5BB2">
            <w:pPr>
              <w:ind w:left="478" w:hanging="478"/>
              <w:jc w:val="both"/>
              <w:rPr>
                <w:rFonts w:ascii="Book Antiqua" w:hAnsi="Book Antiqua" w:cs="Arial"/>
                <w:sz w:val="22"/>
                <w:szCs w:val="22"/>
              </w:rPr>
            </w:pPr>
            <w:r w:rsidRPr="004E2E8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6E5BB2" w:rsidRPr="004E2E89" w:rsidRDefault="006E5BB2" w:rsidP="006E5BB2">
            <w:pPr>
              <w:pStyle w:val="Default"/>
              <w:jc w:val="both"/>
              <w:rPr>
                <w:rFonts w:cs="Arial"/>
                <w:b/>
                <w:bCs/>
                <w:color w:val="auto"/>
                <w:sz w:val="22"/>
                <w:szCs w:val="22"/>
              </w:rPr>
            </w:pPr>
          </w:p>
          <w:p w14:paraId="691B04EA"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6E5BB2" w:rsidRPr="004E2E89" w:rsidRDefault="006E5BB2" w:rsidP="006E5BB2">
            <w:pPr>
              <w:pStyle w:val="Default"/>
              <w:jc w:val="both"/>
              <w:rPr>
                <w:rFonts w:cs="Arial"/>
                <w:b/>
                <w:bCs/>
                <w:color w:val="auto"/>
                <w:sz w:val="22"/>
                <w:szCs w:val="22"/>
              </w:rPr>
            </w:pPr>
          </w:p>
          <w:p w14:paraId="10F948C7" w14:textId="77777777" w:rsidR="006E5BB2" w:rsidRPr="004E2E89" w:rsidRDefault="006E5BB2" w:rsidP="006E5BB2">
            <w:pPr>
              <w:pStyle w:val="Default"/>
              <w:jc w:val="both"/>
              <w:rPr>
                <w:rFonts w:cs="Arial"/>
                <w:color w:val="auto"/>
                <w:sz w:val="22"/>
                <w:szCs w:val="22"/>
              </w:rPr>
            </w:pPr>
            <w:r w:rsidRPr="004E2E89">
              <w:rPr>
                <w:rFonts w:cs="Arial"/>
                <w:color w:val="auto"/>
                <w:sz w:val="22"/>
                <w:szCs w:val="22"/>
              </w:rPr>
              <w:lastRenderedPageBreak/>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6E5BB2" w:rsidRPr="004E2E89" w:rsidRDefault="006E5BB2" w:rsidP="006E5BB2">
            <w:pPr>
              <w:pStyle w:val="Default"/>
              <w:jc w:val="both"/>
              <w:rPr>
                <w:rFonts w:cs="Arial"/>
                <w:b/>
                <w:bCs/>
                <w:color w:val="auto"/>
                <w:sz w:val="22"/>
                <w:szCs w:val="22"/>
              </w:rPr>
            </w:pPr>
          </w:p>
          <w:p w14:paraId="5F58EEF2"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Violation to minimum prescribed domestic value addition or misrepresentation of facts by the bidder/</w:t>
            </w:r>
            <w:r w:rsidRPr="004E2E89">
              <w:rPr>
                <w:rFonts w:ascii="Book Antiqua" w:hAnsi="Book Antiqua" w:cs="Arial"/>
                <w:b/>
                <w:bCs/>
                <w:sz w:val="22"/>
                <w:szCs w:val="22"/>
              </w:rPr>
              <w:t>contractor</w:t>
            </w:r>
            <w:r w:rsidRPr="004E2E89">
              <w:rPr>
                <w:rFonts w:ascii="Book Antiqua" w:hAnsi="Book Antiqua" w:cs="Arial"/>
                <w:sz w:val="22"/>
                <w:szCs w:val="22"/>
              </w:rPr>
              <w:t xml:space="preserve"> in this regard shall be dealt in line with provisions of the Integrity Pact.</w:t>
            </w:r>
          </w:p>
          <w:p w14:paraId="71D39074" w14:textId="77777777" w:rsidR="006E5BB2" w:rsidRPr="004E2E89" w:rsidRDefault="006E5BB2" w:rsidP="006E5BB2">
            <w:pPr>
              <w:jc w:val="both"/>
              <w:rPr>
                <w:rFonts w:ascii="Book Antiqua" w:hAnsi="Book Antiqua" w:cs="Arial"/>
                <w:b/>
                <w:bCs/>
                <w:sz w:val="22"/>
                <w:szCs w:val="22"/>
              </w:rPr>
            </w:pPr>
          </w:p>
        </w:tc>
      </w:tr>
      <w:tr w:rsidR="006E5BB2" w:rsidRPr="004E2E89" w14:paraId="537CCA9C" w14:textId="77777777" w:rsidTr="00696991">
        <w:trPr>
          <w:trHeight w:val="665"/>
        </w:trPr>
        <w:tc>
          <w:tcPr>
            <w:tcW w:w="568" w:type="dxa"/>
            <w:tcBorders>
              <w:right w:val="single" w:sz="4" w:space="0" w:color="auto"/>
            </w:tcBorders>
          </w:tcPr>
          <w:p w14:paraId="76EDD95E"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1DB8DD31"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9.2.2</w:t>
            </w:r>
          </w:p>
        </w:tc>
        <w:tc>
          <w:tcPr>
            <w:tcW w:w="7787" w:type="dxa"/>
            <w:tcBorders>
              <w:left w:val="nil"/>
            </w:tcBorders>
          </w:tcPr>
          <w:p w14:paraId="580A65F5"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GCC 9.2.2 as follows:</w:t>
            </w:r>
          </w:p>
          <w:p w14:paraId="21F65AF2" w14:textId="77777777" w:rsidR="006E5BB2" w:rsidRPr="004E2E89" w:rsidRDefault="006E5BB2" w:rsidP="006E5BB2">
            <w:pPr>
              <w:jc w:val="both"/>
              <w:rPr>
                <w:rFonts w:ascii="Book Antiqua" w:hAnsi="Book Antiqua" w:cs="Arial"/>
                <w:b/>
                <w:bCs/>
                <w:sz w:val="22"/>
                <w:szCs w:val="22"/>
              </w:rPr>
            </w:pPr>
          </w:p>
          <w:p w14:paraId="030BC1D2"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6E5BB2" w:rsidRPr="004E2E89" w:rsidRDefault="006E5BB2" w:rsidP="006E5BB2">
            <w:pPr>
              <w:ind w:left="522" w:hanging="522"/>
              <w:jc w:val="both"/>
              <w:rPr>
                <w:rFonts w:ascii="Book Antiqua" w:hAnsi="Book Antiqua" w:cs="Arial"/>
                <w:sz w:val="22"/>
                <w:szCs w:val="22"/>
              </w:rPr>
            </w:pPr>
          </w:p>
          <w:p w14:paraId="195238C0" w14:textId="77777777" w:rsidR="006E5BB2" w:rsidRPr="004E2E89" w:rsidRDefault="006E5BB2" w:rsidP="006E5BB2">
            <w:pPr>
              <w:ind w:left="522" w:hanging="522"/>
              <w:jc w:val="both"/>
              <w:rPr>
                <w:rFonts w:ascii="Book Antiqua" w:hAnsi="Book Antiqua" w:cs="Arial"/>
                <w:sz w:val="22"/>
                <w:szCs w:val="22"/>
              </w:rPr>
            </w:pPr>
            <w:r w:rsidRPr="004E2E89">
              <w:rPr>
                <w:rFonts w:ascii="Book Antiqua" w:hAnsi="Book Antiqua" w:cs="Arial"/>
                <w:sz w:val="22"/>
                <w:szCs w:val="22"/>
              </w:rPr>
              <w:t>- Procedure for effective reduction in the Advance Payment Security</w:t>
            </w:r>
          </w:p>
          <w:p w14:paraId="0257E3AA" w14:textId="77777777" w:rsidR="006E5BB2" w:rsidRPr="004E2E89" w:rsidRDefault="006E5BB2" w:rsidP="006E5BB2">
            <w:pPr>
              <w:jc w:val="both"/>
              <w:rPr>
                <w:rFonts w:ascii="Book Antiqua" w:hAnsi="Book Antiqua" w:cs="Arial"/>
                <w:sz w:val="22"/>
                <w:szCs w:val="22"/>
              </w:rPr>
            </w:pPr>
          </w:p>
          <w:p w14:paraId="00C58FEF"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E2E89">
              <w:rPr>
                <w:rFonts w:ascii="Book Antiqua" w:hAnsi="Book Antiqua" w:cs="Arial"/>
                <w:bCs/>
                <w:sz w:val="22"/>
                <w:szCs w:val="22"/>
              </w:rPr>
              <w:t xml:space="preserve">The cumulative amount of reduction </w:t>
            </w:r>
            <w:r w:rsidRPr="004E2E89">
              <w:rPr>
                <w:rFonts w:ascii="Book Antiqua" w:hAnsi="Book Antiqua" w:cs="Arial"/>
                <w:bCs/>
                <w:sz w:val="22"/>
                <w:szCs w:val="22"/>
                <w:lang w:val="en-IN"/>
              </w:rPr>
              <w:t xml:space="preserve">shall be allowed </w:t>
            </w:r>
            <w:proofErr w:type="spellStart"/>
            <w:proofErr w:type="gramStart"/>
            <w:r w:rsidRPr="004E2E89">
              <w:rPr>
                <w:rFonts w:ascii="Book Antiqua" w:hAnsi="Book Antiqua" w:cs="Arial"/>
                <w:bCs/>
                <w:sz w:val="22"/>
                <w:szCs w:val="22"/>
                <w:lang w:val="en-IN"/>
              </w:rPr>
              <w:t>upto</w:t>
            </w:r>
            <w:proofErr w:type="spellEnd"/>
            <w:proofErr w:type="gramEnd"/>
            <w:r w:rsidRPr="004E2E89">
              <w:rPr>
                <w:rFonts w:ascii="Book Antiqua" w:hAnsi="Book Antiqua" w:cs="Arial"/>
                <w:bCs/>
                <w:sz w:val="22"/>
                <w:szCs w:val="22"/>
                <w:lang w:val="en-IN"/>
              </w:rPr>
              <w:t xml:space="preserve"> full value of the </w:t>
            </w:r>
            <w:r w:rsidRPr="004E2E89">
              <w:rPr>
                <w:rFonts w:ascii="Book Antiqua" w:hAnsi="Book Antiqua" w:cs="Arial"/>
                <w:bCs/>
                <w:sz w:val="22"/>
                <w:szCs w:val="22"/>
              </w:rPr>
              <w:t>Bank Guarantee</w:t>
            </w:r>
            <w:r w:rsidRPr="004E2E89">
              <w:rPr>
                <w:rFonts w:ascii="Book Antiqua" w:hAnsi="Book Antiqua" w:cs="Arial"/>
                <w:bCs/>
                <w:sz w:val="22"/>
                <w:szCs w:val="22"/>
                <w:lang w:val="en-IN"/>
              </w:rPr>
              <w:t xml:space="preserve"> upon adjustment of the </w:t>
            </w:r>
            <w:r w:rsidRPr="004E2E89">
              <w:rPr>
                <w:rFonts w:ascii="Book Antiqua" w:hAnsi="Book Antiqua" w:cs="Arial"/>
                <w:bCs/>
                <w:sz w:val="22"/>
                <w:szCs w:val="22"/>
              </w:rPr>
              <w:t>corresponding advance and certification to this effect by the Employer’s representative.</w:t>
            </w:r>
            <w:r w:rsidRPr="004E2E89">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6E5BB2" w:rsidRPr="004E2E89" w:rsidRDefault="006E5BB2" w:rsidP="006E5BB2">
            <w:pPr>
              <w:jc w:val="both"/>
              <w:rPr>
                <w:rFonts w:ascii="Book Antiqua" w:hAnsi="Book Antiqua" w:cs="Arial"/>
                <w:b/>
                <w:bCs/>
                <w:sz w:val="22"/>
                <w:szCs w:val="22"/>
              </w:rPr>
            </w:pPr>
          </w:p>
        </w:tc>
      </w:tr>
      <w:tr w:rsidR="006E5BB2" w:rsidRPr="004E2E89" w14:paraId="3E61C100" w14:textId="77777777" w:rsidTr="00696991">
        <w:tc>
          <w:tcPr>
            <w:tcW w:w="568" w:type="dxa"/>
            <w:tcBorders>
              <w:right w:val="single" w:sz="4" w:space="0" w:color="auto"/>
            </w:tcBorders>
          </w:tcPr>
          <w:p w14:paraId="7575A8A5"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3DD3CA50"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9.3.1</w:t>
            </w:r>
          </w:p>
        </w:tc>
        <w:tc>
          <w:tcPr>
            <w:tcW w:w="7787" w:type="dxa"/>
            <w:tcBorders>
              <w:left w:val="nil"/>
            </w:tcBorders>
          </w:tcPr>
          <w:p w14:paraId="01052905" w14:textId="77777777" w:rsidR="006E5BB2" w:rsidRPr="004E2E89" w:rsidRDefault="006E5BB2" w:rsidP="006E5BB2">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3E036302" w14:textId="77777777" w:rsidR="006E5BB2" w:rsidRPr="004E2E89" w:rsidRDefault="006E5BB2" w:rsidP="006E5BB2">
            <w:pPr>
              <w:jc w:val="both"/>
              <w:rPr>
                <w:rFonts w:ascii="Book Antiqua" w:hAnsi="Book Antiqua"/>
                <w:sz w:val="22"/>
                <w:szCs w:val="22"/>
              </w:rPr>
            </w:pPr>
          </w:p>
          <w:p w14:paraId="22FA146D" w14:textId="77777777" w:rsidR="006E5BB2" w:rsidRPr="004E2E89" w:rsidRDefault="006E5BB2" w:rsidP="006E5BB2">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Contract Price, shall be provided by the Contractor as per the following:</w:t>
            </w:r>
          </w:p>
          <w:p w14:paraId="6EEE7096" w14:textId="77777777" w:rsidR="006E5BB2" w:rsidRPr="004E2E89" w:rsidRDefault="006E5BB2" w:rsidP="006E5BB2">
            <w:pPr>
              <w:jc w:val="both"/>
              <w:rPr>
                <w:rFonts w:ascii="Book Antiqua" w:hAnsi="Book Antiqua"/>
                <w:sz w:val="22"/>
                <w:szCs w:val="22"/>
              </w:rPr>
            </w:pPr>
          </w:p>
          <w:p w14:paraId="4C622646" w14:textId="5F89B827" w:rsidR="006E5BB2" w:rsidRPr="004E2E89" w:rsidRDefault="006E5BB2" w:rsidP="006E5BB2">
            <w:pPr>
              <w:pStyle w:val="ListParagraph"/>
              <w:numPr>
                <w:ilvl w:val="0"/>
                <w:numId w:val="44"/>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Pr="00AC6B24">
              <w:rPr>
                <w:rFonts w:ascii="Book Antiqua" w:hAnsi="Book Antiqua"/>
                <w:b/>
                <w:bCs/>
                <w:color w:val="0000CC"/>
                <w:sz w:val="22"/>
                <w:szCs w:val="22"/>
              </w:rPr>
              <w:t>765kV class Reactors</w:t>
            </w:r>
            <w:r w:rsidRPr="00AC6B24">
              <w:rPr>
                <w:rFonts w:ascii="Book Antiqua" w:hAnsi="Book Antiqua"/>
                <w:b/>
                <w:bCs/>
                <w:sz w:val="22"/>
                <w:szCs w:val="22"/>
              </w:rPr>
              <w:t xml:space="preserve"> </w:t>
            </w:r>
            <w:r w:rsidRPr="004E2E89">
              <w:rPr>
                <w:rFonts w:ascii="Book Antiqua" w:hAnsi="Book Antiqua"/>
                <w:sz w:val="22"/>
                <w:szCs w:val="22"/>
              </w:rPr>
              <w:t xml:space="preserve">with a validity </w:t>
            </w:r>
            <w:proofErr w:type="spellStart"/>
            <w:proofErr w:type="gramStart"/>
            <w:r w:rsidRPr="004E2E89">
              <w:rPr>
                <w:rFonts w:ascii="Book Antiqua" w:hAnsi="Book Antiqua"/>
                <w:sz w:val="22"/>
                <w:szCs w:val="22"/>
              </w:rPr>
              <w:t>upto</w:t>
            </w:r>
            <w:proofErr w:type="spellEnd"/>
            <w:proofErr w:type="gramEnd"/>
            <w:r w:rsidRPr="004E2E89">
              <w:rPr>
                <w:rFonts w:ascii="Book Antiqua" w:hAnsi="Book Antiqua"/>
                <w:sz w:val="22"/>
                <w:szCs w:val="22"/>
              </w:rPr>
              <w:t xml:space="preserve"> ninety (90) days beyond the Defect Liability Period for said equipment [refer GCC Sub-clause 22.2(</w:t>
            </w:r>
            <w:proofErr w:type="spellStart"/>
            <w:r w:rsidRPr="004E2E89">
              <w:rPr>
                <w:rFonts w:ascii="Book Antiqua" w:hAnsi="Book Antiqua"/>
                <w:sz w:val="22"/>
                <w:szCs w:val="22"/>
              </w:rPr>
              <w:t>i</w:t>
            </w:r>
            <w:proofErr w:type="spellEnd"/>
            <w:r w:rsidRPr="004E2E89">
              <w:rPr>
                <w:rFonts w:ascii="Book Antiqua" w:hAnsi="Book Antiqua"/>
                <w:sz w:val="22"/>
                <w:szCs w:val="22"/>
              </w:rPr>
              <w:t>)].</w:t>
            </w:r>
          </w:p>
          <w:p w14:paraId="6C6327F7" w14:textId="77777777" w:rsidR="006E5BB2" w:rsidRPr="004E2E89" w:rsidRDefault="006E5BB2" w:rsidP="006E5BB2">
            <w:pPr>
              <w:pStyle w:val="ListParagraph"/>
              <w:ind w:left="0"/>
              <w:jc w:val="both"/>
              <w:rPr>
                <w:rFonts w:ascii="Book Antiqua" w:hAnsi="Book Antiqua"/>
                <w:sz w:val="22"/>
                <w:szCs w:val="22"/>
              </w:rPr>
            </w:pPr>
          </w:p>
          <w:p w14:paraId="33011515" w14:textId="77777777" w:rsidR="006E5BB2" w:rsidRPr="004E2E89" w:rsidRDefault="006E5BB2" w:rsidP="006E5BB2">
            <w:pPr>
              <w:pStyle w:val="ListParagraph"/>
              <w:numPr>
                <w:ilvl w:val="0"/>
                <w:numId w:val="44"/>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all equipment/materials other than those specified in (</w:t>
            </w:r>
            <w:proofErr w:type="spellStart"/>
            <w:r w:rsidRPr="004E2E89">
              <w:rPr>
                <w:rFonts w:ascii="Book Antiqua" w:hAnsi="Book Antiqua"/>
                <w:b/>
                <w:bCs/>
                <w:sz w:val="22"/>
                <w:szCs w:val="22"/>
              </w:rPr>
              <w:t>i</w:t>
            </w:r>
            <w:proofErr w:type="spellEnd"/>
            <w:r w:rsidRPr="004E2E89">
              <w:rPr>
                <w:rFonts w:ascii="Book Antiqua" w:hAnsi="Book Antiqua"/>
                <w:b/>
                <w:bCs/>
                <w:sz w:val="22"/>
                <w:szCs w:val="22"/>
              </w:rPr>
              <w:t>) above</w:t>
            </w:r>
            <w:r w:rsidRPr="004E2E89">
              <w:rPr>
                <w:rFonts w:ascii="Book Antiqua" w:hAnsi="Book Antiqua"/>
                <w:sz w:val="22"/>
                <w:szCs w:val="22"/>
              </w:rPr>
              <w:t xml:space="preserve">, 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applicable for said equipment [refer GCC Sub-clause 22.2</w:t>
            </w:r>
            <w:r w:rsidRPr="004E2E89">
              <w:rPr>
                <w:rFonts w:ascii="Book Antiqua" w:hAnsi="Book Antiqua"/>
                <w:b/>
                <w:bCs/>
                <w:sz w:val="22"/>
                <w:szCs w:val="22"/>
              </w:rPr>
              <w:t>(ii</w:t>
            </w:r>
            <w:r w:rsidRPr="004E2E89">
              <w:rPr>
                <w:rFonts w:ascii="Book Antiqua" w:hAnsi="Book Antiqua"/>
                <w:sz w:val="22"/>
                <w:szCs w:val="22"/>
              </w:rPr>
              <w:t>)]</w:t>
            </w:r>
          </w:p>
          <w:p w14:paraId="4B92A543" w14:textId="77777777" w:rsidR="006E5BB2" w:rsidRPr="004E2E89" w:rsidRDefault="006E5BB2" w:rsidP="006E5BB2">
            <w:pPr>
              <w:pStyle w:val="ListParagraph"/>
              <w:rPr>
                <w:rFonts w:ascii="Book Antiqua" w:hAnsi="Book Antiqua"/>
                <w:b/>
                <w:bCs/>
                <w:sz w:val="22"/>
                <w:szCs w:val="22"/>
              </w:rPr>
            </w:pPr>
          </w:p>
          <w:p w14:paraId="53DAE4FD" w14:textId="77777777" w:rsidR="006E5BB2" w:rsidRPr="009407D6" w:rsidRDefault="006E5BB2" w:rsidP="006E5BB2">
            <w:pPr>
              <w:jc w:val="both"/>
              <w:rPr>
                <w:rFonts w:ascii="Book Antiqua" w:hAnsi="Book Antiqua"/>
                <w:b/>
                <w:bCs/>
                <w:sz w:val="22"/>
                <w:szCs w:val="22"/>
              </w:rPr>
            </w:pPr>
            <w:r w:rsidRPr="009407D6">
              <w:rPr>
                <w:rFonts w:ascii="Book Antiqua" w:hAnsi="Book Antiqua"/>
                <w:b/>
                <w:bCs/>
                <w:sz w:val="22"/>
                <w:szCs w:val="22"/>
              </w:rPr>
              <w:t xml:space="preserve">For Collaborator (as per Clause 1.2 of Annexure-A (BDS) – Route-2): </w:t>
            </w:r>
          </w:p>
          <w:p w14:paraId="0F8F9C19" w14:textId="77777777" w:rsidR="006E5BB2" w:rsidRPr="009407D6" w:rsidRDefault="006E5BB2" w:rsidP="006E5BB2">
            <w:pPr>
              <w:jc w:val="both"/>
              <w:rPr>
                <w:rFonts w:ascii="Book Antiqua" w:hAnsi="Book Antiqua"/>
                <w:sz w:val="22"/>
                <w:szCs w:val="22"/>
              </w:rPr>
            </w:pPr>
          </w:p>
          <w:p w14:paraId="13642AED" w14:textId="7BAD06EB" w:rsidR="006E5BB2" w:rsidRPr="009407D6" w:rsidRDefault="006E5BB2" w:rsidP="006E5BB2">
            <w:pPr>
              <w:numPr>
                <w:ilvl w:val="0"/>
                <w:numId w:val="45"/>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w:t>
            </w:r>
            <w:r w:rsidRPr="009407D6">
              <w:rPr>
                <w:rFonts w:ascii="Book Antiqua" w:hAnsi="Book Antiqua"/>
                <w:b/>
                <w:bCs/>
                <w:sz w:val="22"/>
                <w:szCs w:val="22"/>
              </w:rPr>
              <w:t>ten percent (10%)</w:t>
            </w:r>
            <w:r w:rsidRPr="009407D6">
              <w:rPr>
                <w:rFonts w:ascii="Book Antiqua" w:hAnsi="Book Antiqua"/>
                <w:sz w:val="22"/>
                <w:szCs w:val="22"/>
              </w:rPr>
              <w:t xml:space="preserve"> of the Contract Price for </w:t>
            </w:r>
            <w:r w:rsidRPr="00AC6B24">
              <w:rPr>
                <w:rFonts w:ascii="Book Antiqua" w:hAnsi="Book Antiqua"/>
                <w:b/>
                <w:bCs/>
                <w:color w:val="0000CC"/>
                <w:sz w:val="22"/>
                <w:szCs w:val="22"/>
              </w:rPr>
              <w:t xml:space="preserve">765kV Reactors </w:t>
            </w:r>
            <w:r w:rsidRPr="009407D6">
              <w:rPr>
                <w:rFonts w:ascii="Book Antiqua" w:hAnsi="Book Antiqua"/>
                <w:sz w:val="22"/>
                <w:szCs w:val="22"/>
              </w:rPr>
              <w:t xml:space="preserve">to be supplied from the Indian manufacturer who have established production line in India for </w:t>
            </w:r>
            <w:proofErr w:type="gramStart"/>
            <w:r w:rsidRPr="009407D6">
              <w:rPr>
                <w:rFonts w:ascii="Book Antiqua" w:hAnsi="Book Antiqua"/>
                <w:sz w:val="22"/>
                <w:szCs w:val="22"/>
              </w:rPr>
              <w:t>these equipment</w:t>
            </w:r>
            <w:proofErr w:type="gramEnd"/>
            <w:r w:rsidRPr="009407D6">
              <w:rPr>
                <w:rFonts w:ascii="Book Antiqua" w:hAnsi="Book Antiqua"/>
                <w:sz w:val="22"/>
                <w:szCs w:val="22"/>
              </w:rPr>
              <w:t xml:space="preserve"> based on technological support with a validity </w:t>
            </w:r>
            <w:proofErr w:type="spellStart"/>
            <w:r w:rsidRPr="009407D6">
              <w:rPr>
                <w:rFonts w:ascii="Book Antiqua" w:hAnsi="Book Antiqua"/>
                <w:sz w:val="22"/>
                <w:szCs w:val="22"/>
              </w:rPr>
              <w:t>upto</w:t>
            </w:r>
            <w:proofErr w:type="spellEnd"/>
            <w:r w:rsidRPr="009407D6">
              <w:rPr>
                <w:rFonts w:ascii="Book Antiqua" w:hAnsi="Book Antiqua"/>
                <w:sz w:val="22"/>
                <w:szCs w:val="22"/>
              </w:rPr>
              <w:t xml:space="preserve"> ninety (90) days beyond the Defect Liability Period for said equipment [refer GCC Sub-clause 22.2(</w:t>
            </w:r>
            <w:proofErr w:type="spellStart"/>
            <w:r w:rsidRPr="009407D6">
              <w:rPr>
                <w:rFonts w:ascii="Book Antiqua" w:hAnsi="Book Antiqua"/>
                <w:sz w:val="22"/>
                <w:szCs w:val="22"/>
              </w:rPr>
              <w:t>i</w:t>
            </w:r>
            <w:proofErr w:type="spellEnd"/>
            <w:r w:rsidRPr="009407D6">
              <w:rPr>
                <w:rFonts w:ascii="Book Antiqua" w:hAnsi="Book Antiqua"/>
                <w:sz w:val="22"/>
                <w:szCs w:val="22"/>
              </w:rPr>
              <w:t>)].</w:t>
            </w:r>
          </w:p>
          <w:p w14:paraId="04CF7049" w14:textId="77777777" w:rsidR="006E5BB2" w:rsidRPr="009407D6" w:rsidRDefault="006E5BB2" w:rsidP="006E5BB2">
            <w:pPr>
              <w:jc w:val="both"/>
              <w:rPr>
                <w:rFonts w:ascii="Book Antiqua" w:hAnsi="Book Antiqua"/>
                <w:sz w:val="22"/>
                <w:szCs w:val="22"/>
              </w:rPr>
            </w:pPr>
          </w:p>
          <w:p w14:paraId="25135E1D" w14:textId="77777777" w:rsidR="006E5BB2" w:rsidRPr="009407D6" w:rsidRDefault="006E5BB2" w:rsidP="006E5BB2">
            <w:pPr>
              <w:jc w:val="both"/>
              <w:rPr>
                <w:rFonts w:ascii="Book Antiqua" w:hAnsi="Book Antiqua"/>
                <w:b/>
                <w:bCs/>
                <w:sz w:val="22"/>
                <w:szCs w:val="22"/>
              </w:rPr>
            </w:pPr>
            <w:r w:rsidRPr="009407D6">
              <w:rPr>
                <w:rFonts w:ascii="Book Antiqua" w:hAnsi="Book Antiqua"/>
                <w:b/>
                <w:bCs/>
                <w:sz w:val="22"/>
                <w:szCs w:val="22"/>
              </w:rPr>
              <w:t xml:space="preserve">For Parent/Principal Company (as per Clause 1.3 of Annexure-A (BDS) – Route-3): </w:t>
            </w:r>
          </w:p>
          <w:p w14:paraId="730E3DD9" w14:textId="77777777" w:rsidR="006E5BB2" w:rsidRPr="009407D6" w:rsidRDefault="006E5BB2" w:rsidP="006E5BB2">
            <w:pPr>
              <w:jc w:val="both"/>
              <w:rPr>
                <w:rFonts w:ascii="Book Antiqua" w:hAnsi="Book Antiqua"/>
                <w:sz w:val="22"/>
                <w:szCs w:val="22"/>
              </w:rPr>
            </w:pPr>
          </w:p>
          <w:p w14:paraId="04679A55" w14:textId="3D4B7D04" w:rsidR="006E5BB2" w:rsidRPr="009407D6" w:rsidRDefault="006E5BB2" w:rsidP="006E5BB2">
            <w:pPr>
              <w:numPr>
                <w:ilvl w:val="0"/>
                <w:numId w:val="49"/>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ten percent (10%) of the Contract Price for </w:t>
            </w:r>
            <w:r w:rsidRPr="00AC6B24">
              <w:rPr>
                <w:rFonts w:ascii="Book Antiqua" w:hAnsi="Book Antiqua"/>
                <w:b/>
                <w:bCs/>
                <w:color w:val="0000CC"/>
                <w:sz w:val="22"/>
                <w:szCs w:val="22"/>
              </w:rPr>
              <w:t xml:space="preserve">765kV Reactors </w:t>
            </w:r>
            <w:r w:rsidRPr="009407D6">
              <w:rPr>
                <w:rFonts w:ascii="Book Antiqua" w:hAnsi="Book Antiqua"/>
                <w:sz w:val="22"/>
                <w:szCs w:val="22"/>
              </w:rPr>
              <w:t xml:space="preserve">to be supplied from the Indian entity established as Subsidiary/ JVC/Group company who have established production line in India for </w:t>
            </w:r>
            <w:proofErr w:type="gramStart"/>
            <w:r w:rsidRPr="009407D6">
              <w:rPr>
                <w:rFonts w:ascii="Book Antiqua" w:hAnsi="Book Antiqua"/>
                <w:sz w:val="22"/>
                <w:szCs w:val="22"/>
              </w:rPr>
              <w:t>these equipment</w:t>
            </w:r>
            <w:proofErr w:type="gramEnd"/>
            <w:r w:rsidRPr="009407D6">
              <w:rPr>
                <w:rFonts w:ascii="Book Antiqua" w:hAnsi="Book Antiqua"/>
                <w:sz w:val="22"/>
                <w:szCs w:val="22"/>
              </w:rPr>
              <w:t xml:space="preserve"> with a validity </w:t>
            </w:r>
            <w:proofErr w:type="spellStart"/>
            <w:r w:rsidRPr="009407D6">
              <w:rPr>
                <w:rFonts w:ascii="Book Antiqua" w:hAnsi="Book Antiqua"/>
                <w:sz w:val="22"/>
                <w:szCs w:val="22"/>
              </w:rPr>
              <w:t>upto</w:t>
            </w:r>
            <w:proofErr w:type="spellEnd"/>
            <w:r w:rsidRPr="009407D6">
              <w:rPr>
                <w:rFonts w:ascii="Book Antiqua" w:hAnsi="Book Antiqua"/>
                <w:sz w:val="22"/>
                <w:szCs w:val="22"/>
              </w:rPr>
              <w:t xml:space="preserve"> ninety (90) days beyond the Defect Liability Period for said equipment [refer GCC Sub-clause 22.2(</w:t>
            </w:r>
            <w:proofErr w:type="spellStart"/>
            <w:r w:rsidRPr="009407D6">
              <w:rPr>
                <w:rFonts w:ascii="Book Antiqua" w:hAnsi="Book Antiqua"/>
                <w:sz w:val="22"/>
                <w:szCs w:val="22"/>
              </w:rPr>
              <w:t>i</w:t>
            </w:r>
            <w:proofErr w:type="spellEnd"/>
            <w:r w:rsidRPr="009407D6">
              <w:rPr>
                <w:rFonts w:ascii="Book Antiqua" w:hAnsi="Book Antiqua"/>
                <w:sz w:val="22"/>
                <w:szCs w:val="22"/>
              </w:rPr>
              <w:t>)].</w:t>
            </w:r>
          </w:p>
          <w:p w14:paraId="159862F5" w14:textId="77777777" w:rsidR="006E5BB2" w:rsidRPr="009407D6" w:rsidRDefault="006E5BB2" w:rsidP="006E5BB2">
            <w:pPr>
              <w:jc w:val="both"/>
              <w:rPr>
                <w:rFonts w:ascii="Book Antiqua" w:hAnsi="Book Antiqua"/>
                <w:sz w:val="22"/>
                <w:szCs w:val="22"/>
              </w:rPr>
            </w:pPr>
          </w:p>
          <w:p w14:paraId="12190DB3" w14:textId="77777777" w:rsidR="006E5BB2" w:rsidRPr="009407D6" w:rsidRDefault="006E5BB2" w:rsidP="006E5BB2">
            <w:pPr>
              <w:jc w:val="both"/>
              <w:rPr>
                <w:rFonts w:ascii="Book Antiqua" w:hAnsi="Book Antiqua"/>
                <w:sz w:val="22"/>
                <w:szCs w:val="22"/>
              </w:rPr>
            </w:pPr>
            <w:r w:rsidRPr="009407D6">
              <w:rPr>
                <w:rFonts w:ascii="Book Antiqua" w:hAnsi="Book Antiqua"/>
                <w:sz w:val="22"/>
                <w:szCs w:val="22"/>
              </w:rPr>
              <w:t>The said security(</w:t>
            </w:r>
            <w:proofErr w:type="spellStart"/>
            <w:r w:rsidRPr="009407D6">
              <w:rPr>
                <w:rFonts w:ascii="Book Antiqua" w:hAnsi="Book Antiqua"/>
                <w:sz w:val="22"/>
                <w:szCs w:val="22"/>
              </w:rPr>
              <w:t>ies</w:t>
            </w:r>
            <w:proofErr w:type="spellEnd"/>
            <w:r w:rsidRPr="009407D6">
              <w:rPr>
                <w:rFonts w:ascii="Book Antiqua" w:hAnsi="Book Antiqua"/>
                <w:sz w:val="22"/>
                <w:szCs w:val="22"/>
              </w:rPr>
              <w:t xml:space="preserve">) shall be required to be </w:t>
            </w:r>
            <w:proofErr w:type="gramStart"/>
            <w:r w:rsidRPr="009407D6">
              <w:rPr>
                <w:rFonts w:ascii="Book Antiqua" w:hAnsi="Book Antiqua"/>
                <w:sz w:val="22"/>
                <w:szCs w:val="22"/>
              </w:rPr>
              <w:t>extended</w:t>
            </w:r>
            <w:proofErr w:type="gramEnd"/>
            <w:r w:rsidRPr="009407D6">
              <w:rPr>
                <w:rFonts w:ascii="Book Antiqua" w:hAnsi="Book Antiqua"/>
                <w:sz w:val="22"/>
                <w:szCs w:val="22"/>
              </w:rPr>
              <w:t xml:space="preserve"> time to time till ninety (90) days beyond the actual Defect Liability Period, as may be required under the Contract.</w:t>
            </w:r>
          </w:p>
          <w:p w14:paraId="662F4472" w14:textId="77777777" w:rsidR="006E5BB2" w:rsidRPr="004E2E89" w:rsidRDefault="006E5BB2" w:rsidP="006E5BB2">
            <w:pPr>
              <w:jc w:val="both"/>
              <w:rPr>
                <w:rFonts w:ascii="Book Antiqua" w:hAnsi="Book Antiqua"/>
                <w:sz w:val="22"/>
                <w:szCs w:val="22"/>
              </w:rPr>
            </w:pPr>
          </w:p>
        </w:tc>
      </w:tr>
      <w:tr w:rsidR="006E5BB2" w:rsidRPr="004E2E89" w14:paraId="0F6A75E9" w14:textId="77777777" w:rsidTr="00696991">
        <w:tc>
          <w:tcPr>
            <w:tcW w:w="568" w:type="dxa"/>
            <w:tcBorders>
              <w:right w:val="single" w:sz="4" w:space="0" w:color="auto"/>
            </w:tcBorders>
          </w:tcPr>
          <w:p w14:paraId="4735F2F1"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7BB5EE80"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9.3.1.2 (b)</w:t>
            </w:r>
          </w:p>
        </w:tc>
        <w:tc>
          <w:tcPr>
            <w:tcW w:w="7787" w:type="dxa"/>
            <w:tcBorders>
              <w:left w:val="nil"/>
            </w:tcBorders>
          </w:tcPr>
          <w:p w14:paraId="0D8B945F" w14:textId="77777777" w:rsidR="006E5BB2" w:rsidRPr="004E2E89" w:rsidRDefault="006E5BB2" w:rsidP="006E5BB2">
            <w:pPr>
              <w:jc w:val="both"/>
              <w:rPr>
                <w:rFonts w:ascii="Book Antiqua" w:hAnsi="Book Antiqua"/>
                <w:sz w:val="22"/>
                <w:szCs w:val="22"/>
              </w:rPr>
            </w:pPr>
            <w:r w:rsidRPr="004E2E89">
              <w:rPr>
                <w:rFonts w:ascii="Book Antiqua" w:hAnsi="Book Antiqua" w:cs="Arial"/>
                <w:sz w:val="22"/>
                <w:szCs w:val="22"/>
              </w:rPr>
              <w:t xml:space="preserve">Replace the </w:t>
            </w:r>
            <w:r w:rsidRPr="004E2E89">
              <w:rPr>
                <w:rFonts w:ascii="Book Antiqua" w:hAnsi="Book Antiqua"/>
                <w:sz w:val="22"/>
                <w:szCs w:val="22"/>
              </w:rPr>
              <w:t>Clause</w:t>
            </w:r>
            <w:r w:rsidRPr="004E2E89">
              <w:rPr>
                <w:rFonts w:ascii="Book Antiqua" w:hAnsi="Book Antiqua" w:cs="Arial"/>
                <w:sz w:val="22"/>
                <w:szCs w:val="22"/>
              </w:rPr>
              <w:t xml:space="preserve"> reference </w:t>
            </w:r>
            <w:r w:rsidRPr="004E2E89">
              <w:rPr>
                <w:rFonts w:ascii="Book Antiqua" w:hAnsi="Book Antiqua"/>
                <w:sz w:val="22"/>
                <w:szCs w:val="22"/>
              </w:rPr>
              <w:t>GCC 9.3.1.1(b) appearing in second line with Clause GCC 9.3.1.2(a)</w:t>
            </w:r>
          </w:p>
          <w:p w14:paraId="3EC7BB55" w14:textId="77777777" w:rsidR="006E5BB2" w:rsidRPr="004E2E89" w:rsidRDefault="006E5BB2" w:rsidP="006E5BB2">
            <w:pPr>
              <w:jc w:val="both"/>
              <w:rPr>
                <w:rFonts w:ascii="Book Antiqua" w:hAnsi="Book Antiqua"/>
                <w:sz w:val="22"/>
                <w:szCs w:val="22"/>
              </w:rPr>
            </w:pPr>
          </w:p>
        </w:tc>
      </w:tr>
      <w:tr w:rsidR="006E5BB2" w:rsidRPr="004E2E89" w14:paraId="15B7B62E" w14:textId="77777777" w:rsidTr="00696991">
        <w:tc>
          <w:tcPr>
            <w:tcW w:w="568" w:type="dxa"/>
            <w:tcBorders>
              <w:right w:val="single" w:sz="4" w:space="0" w:color="auto"/>
            </w:tcBorders>
          </w:tcPr>
          <w:p w14:paraId="023A30CF"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0D6F1B6B"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9.3.1.2 (d)</w:t>
            </w:r>
          </w:p>
        </w:tc>
        <w:tc>
          <w:tcPr>
            <w:tcW w:w="7787" w:type="dxa"/>
            <w:tcBorders>
              <w:left w:val="nil"/>
            </w:tcBorders>
          </w:tcPr>
          <w:p w14:paraId="7A7B7D69"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the Clause GCC 9.3.1.2(d) with the following:</w:t>
            </w:r>
          </w:p>
          <w:p w14:paraId="6E87160F" w14:textId="77777777" w:rsidR="006E5BB2" w:rsidRPr="004E2E89" w:rsidRDefault="006E5BB2" w:rsidP="006E5BB2">
            <w:pPr>
              <w:pStyle w:val="Default"/>
              <w:jc w:val="both"/>
              <w:rPr>
                <w:rFonts w:cs="Arial"/>
                <w:b/>
                <w:bCs/>
                <w:sz w:val="22"/>
                <w:szCs w:val="22"/>
                <w:u w:val="single"/>
              </w:rPr>
            </w:pPr>
          </w:p>
          <w:p w14:paraId="4F663376" w14:textId="77777777" w:rsidR="006E5BB2" w:rsidRPr="004E2E89" w:rsidRDefault="006E5BB2" w:rsidP="006E5BB2">
            <w:pPr>
              <w:pStyle w:val="Default"/>
              <w:jc w:val="both"/>
              <w:rPr>
                <w:sz w:val="22"/>
                <w:szCs w:val="22"/>
              </w:rPr>
            </w:pPr>
            <w:r w:rsidRPr="004E2E89">
              <w:rPr>
                <w:rFonts w:cs="Arial"/>
                <w:sz w:val="22"/>
                <w:szCs w:val="22"/>
              </w:rPr>
              <w:t xml:space="preserve">(d) </w:t>
            </w:r>
            <w:r w:rsidRPr="004E2E89">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6E5BB2" w:rsidRPr="004E2E89" w:rsidRDefault="006E5BB2" w:rsidP="006E5BB2">
            <w:pPr>
              <w:pStyle w:val="Default"/>
              <w:jc w:val="both"/>
              <w:rPr>
                <w:sz w:val="22"/>
                <w:szCs w:val="22"/>
              </w:rPr>
            </w:pPr>
          </w:p>
          <w:p w14:paraId="55D2DEBC" w14:textId="77777777" w:rsidR="006E5BB2" w:rsidRPr="004E2E89" w:rsidRDefault="006E5BB2" w:rsidP="006E5BB2">
            <w:pPr>
              <w:pStyle w:val="Default"/>
              <w:jc w:val="both"/>
              <w:rPr>
                <w:rFonts w:cs="Arial"/>
                <w:b/>
                <w:bCs/>
                <w:sz w:val="4"/>
                <w:szCs w:val="4"/>
                <w:u w:val="single"/>
              </w:rPr>
            </w:pPr>
          </w:p>
        </w:tc>
      </w:tr>
      <w:tr w:rsidR="006E5BB2" w:rsidRPr="004E2E89" w14:paraId="2DD052C2" w14:textId="77777777" w:rsidTr="00696991">
        <w:tc>
          <w:tcPr>
            <w:tcW w:w="568" w:type="dxa"/>
            <w:tcBorders>
              <w:right w:val="single" w:sz="4" w:space="0" w:color="auto"/>
            </w:tcBorders>
          </w:tcPr>
          <w:p w14:paraId="43D4BB0F"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5318F8B4"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9.3.2</w:t>
            </w:r>
          </w:p>
        </w:tc>
        <w:tc>
          <w:tcPr>
            <w:tcW w:w="7787" w:type="dxa"/>
            <w:tcBorders>
              <w:left w:val="nil"/>
            </w:tcBorders>
          </w:tcPr>
          <w:p w14:paraId="0009EB75" w14:textId="77777777" w:rsidR="006E5BB2" w:rsidRPr="004E2E89" w:rsidRDefault="006E5BB2" w:rsidP="006E5BB2">
            <w:pPr>
              <w:pStyle w:val="Default"/>
              <w:jc w:val="both"/>
              <w:rPr>
                <w:rFonts w:cs="Arial"/>
                <w:b/>
                <w:bCs/>
                <w:sz w:val="22"/>
                <w:szCs w:val="22"/>
              </w:rPr>
            </w:pPr>
            <w:r w:rsidRPr="004E2E89">
              <w:rPr>
                <w:rFonts w:cs="Arial"/>
                <w:b/>
                <w:bCs/>
                <w:sz w:val="22"/>
                <w:szCs w:val="22"/>
              </w:rPr>
              <w:t>Replace Sub-Clause GCC 9.3.2</w:t>
            </w:r>
          </w:p>
          <w:p w14:paraId="179AA7B8" w14:textId="77777777" w:rsidR="006E5BB2" w:rsidRPr="004E2E89" w:rsidRDefault="006E5BB2" w:rsidP="006E5BB2">
            <w:pPr>
              <w:pStyle w:val="Default"/>
              <w:jc w:val="both"/>
              <w:rPr>
                <w:rFonts w:cs="Arial"/>
                <w:b/>
                <w:bCs/>
                <w:sz w:val="22"/>
                <w:szCs w:val="22"/>
              </w:rPr>
            </w:pPr>
          </w:p>
          <w:p w14:paraId="23210AE0" w14:textId="77777777" w:rsidR="006E5BB2" w:rsidRPr="004E2E89" w:rsidRDefault="006E5BB2" w:rsidP="006E5BB2">
            <w:pPr>
              <w:ind w:right="162" w:hanging="18"/>
              <w:jc w:val="both"/>
              <w:rPr>
                <w:rFonts w:ascii="Book Antiqua" w:hAnsi="Book Antiqua" w:cs="Arial"/>
                <w:sz w:val="22"/>
                <w:szCs w:val="22"/>
              </w:rPr>
            </w:pPr>
            <w:r w:rsidRPr="004E2E89">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E2E89">
              <w:rPr>
                <w:rFonts w:ascii="Book Antiqua" w:hAnsi="Book Antiqua" w:cs="Arial"/>
                <w:sz w:val="22"/>
                <w:szCs w:val="22"/>
              </w:rPr>
              <w:t>favour</w:t>
            </w:r>
            <w:proofErr w:type="spellEnd"/>
            <w:r w:rsidRPr="004E2E89">
              <w:rPr>
                <w:rFonts w:ascii="Book Antiqua" w:hAnsi="Book Antiqua" w:cs="Arial"/>
                <w:sz w:val="22"/>
                <w:szCs w:val="22"/>
              </w:rPr>
              <w:t xml:space="preserve"> of Employer/Owner as stipulated in SCC in the Form of unconditional Bank Guarantee attached hereto in the Section VI - Sample Forms and Procedures.</w:t>
            </w:r>
          </w:p>
          <w:p w14:paraId="45AAEA04" w14:textId="77777777" w:rsidR="006E5BB2" w:rsidRPr="004E2E89" w:rsidRDefault="006E5BB2" w:rsidP="006E5BB2">
            <w:pPr>
              <w:ind w:right="162" w:hanging="18"/>
              <w:jc w:val="both"/>
              <w:rPr>
                <w:rFonts w:ascii="Book Antiqua" w:hAnsi="Book Antiqua" w:cs="Arial"/>
                <w:sz w:val="22"/>
                <w:szCs w:val="22"/>
              </w:rPr>
            </w:pPr>
          </w:p>
          <w:p w14:paraId="48E07D62" w14:textId="77777777" w:rsidR="006E5BB2" w:rsidRPr="004E2E89" w:rsidRDefault="006E5BB2" w:rsidP="006E5BB2">
            <w:pPr>
              <w:pStyle w:val="Default"/>
              <w:jc w:val="both"/>
              <w:rPr>
                <w:rFonts w:cs="Arial"/>
                <w:sz w:val="22"/>
                <w:szCs w:val="22"/>
              </w:rPr>
            </w:pPr>
            <w:r w:rsidRPr="004E2E89">
              <w:rPr>
                <w:rFonts w:cs="Arial"/>
                <w:sz w:val="22"/>
                <w:szCs w:val="22"/>
              </w:rPr>
              <w:t xml:space="preserve">Alternatively, if performance security is to be submitted in favor of </w:t>
            </w:r>
            <w:r w:rsidRPr="004E2E89">
              <w:rPr>
                <w:rFonts w:cs="Arial"/>
                <w:sz w:val="22"/>
                <w:szCs w:val="22"/>
              </w:rPr>
              <w:lastRenderedPageBreak/>
              <w:t>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6E5BB2" w:rsidRPr="004E2E89" w:rsidRDefault="006E5BB2" w:rsidP="006E5BB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6E5BB2" w:rsidRPr="004E2E89" w14:paraId="118019C8" w14:textId="77777777" w:rsidTr="00E02799">
              <w:tc>
                <w:tcPr>
                  <w:tcW w:w="2359" w:type="dxa"/>
                  <w:shd w:val="clear" w:color="auto" w:fill="auto"/>
                </w:tcPr>
                <w:p w14:paraId="4452AFF4" w14:textId="77777777" w:rsidR="006E5BB2" w:rsidRPr="004E2E89" w:rsidRDefault="006E5BB2" w:rsidP="006E5BB2">
                  <w:pPr>
                    <w:pStyle w:val="Default"/>
                    <w:jc w:val="both"/>
                    <w:rPr>
                      <w:rFonts w:cs="Arial"/>
                      <w:sz w:val="22"/>
                      <w:szCs w:val="22"/>
                    </w:rPr>
                  </w:pPr>
                  <w:r w:rsidRPr="004E2E89">
                    <w:rPr>
                      <w:rFonts w:cs="Arial"/>
                      <w:sz w:val="22"/>
                      <w:szCs w:val="22"/>
                    </w:rPr>
                    <w:t>Payment Category</w:t>
                  </w:r>
                </w:p>
              </w:tc>
              <w:tc>
                <w:tcPr>
                  <w:tcW w:w="5178" w:type="dxa"/>
                  <w:shd w:val="clear" w:color="auto" w:fill="auto"/>
                </w:tcPr>
                <w:p w14:paraId="3334F3F7" w14:textId="77777777" w:rsidR="006E5BB2" w:rsidRPr="004E2E89" w:rsidRDefault="006E5BB2" w:rsidP="006E5BB2">
                  <w:pPr>
                    <w:pStyle w:val="Default"/>
                    <w:jc w:val="both"/>
                    <w:rPr>
                      <w:rFonts w:cs="Arial"/>
                      <w:sz w:val="22"/>
                      <w:szCs w:val="22"/>
                    </w:rPr>
                  </w:pPr>
                  <w:r w:rsidRPr="004E2E89">
                    <w:rPr>
                      <w:rFonts w:cs="Arial"/>
                      <w:sz w:val="22"/>
                      <w:szCs w:val="22"/>
                    </w:rPr>
                    <w:t xml:space="preserve">Performance Security </w:t>
                  </w:r>
                </w:p>
              </w:tc>
            </w:tr>
            <w:tr w:rsidR="006E5BB2" w:rsidRPr="004E2E89" w14:paraId="6BA8E553" w14:textId="77777777" w:rsidTr="00E02799">
              <w:tc>
                <w:tcPr>
                  <w:tcW w:w="2359" w:type="dxa"/>
                  <w:shd w:val="clear" w:color="auto" w:fill="auto"/>
                </w:tcPr>
                <w:p w14:paraId="7A69D955" w14:textId="77777777" w:rsidR="006E5BB2" w:rsidRPr="004E2E89" w:rsidRDefault="006E5BB2" w:rsidP="006E5BB2">
                  <w:pPr>
                    <w:pStyle w:val="Default"/>
                    <w:jc w:val="both"/>
                    <w:rPr>
                      <w:rFonts w:cs="Arial"/>
                      <w:sz w:val="22"/>
                      <w:szCs w:val="22"/>
                    </w:rPr>
                  </w:pPr>
                  <w:r w:rsidRPr="004E2E89">
                    <w:rPr>
                      <w:rFonts w:cs="Arial"/>
                      <w:sz w:val="22"/>
                      <w:szCs w:val="22"/>
                    </w:rPr>
                    <w:t xml:space="preserve"> Sub-category</w:t>
                  </w:r>
                </w:p>
              </w:tc>
              <w:tc>
                <w:tcPr>
                  <w:tcW w:w="5178" w:type="dxa"/>
                  <w:shd w:val="clear" w:color="auto" w:fill="auto"/>
                </w:tcPr>
                <w:p w14:paraId="49C37D40" w14:textId="77777777" w:rsidR="006E5BB2" w:rsidRPr="004E2E89" w:rsidRDefault="006E5BB2" w:rsidP="006E5BB2">
                  <w:pPr>
                    <w:pStyle w:val="Default"/>
                    <w:jc w:val="both"/>
                    <w:rPr>
                      <w:rFonts w:cs="Arial"/>
                      <w:sz w:val="22"/>
                      <w:szCs w:val="22"/>
                    </w:rPr>
                  </w:pPr>
                  <w:r w:rsidRPr="004E2E89">
                    <w:rPr>
                      <w:rFonts w:cs="Arial"/>
                      <w:sz w:val="22"/>
                      <w:szCs w:val="22"/>
                    </w:rPr>
                    <w:t>Performance Security Payment–CC</w:t>
                  </w:r>
                </w:p>
              </w:tc>
            </w:tr>
            <w:tr w:rsidR="006E5BB2" w:rsidRPr="004E2E89" w14:paraId="1E877477" w14:textId="77777777" w:rsidTr="00E02799">
              <w:tc>
                <w:tcPr>
                  <w:tcW w:w="2359" w:type="dxa"/>
                  <w:shd w:val="clear" w:color="auto" w:fill="auto"/>
                </w:tcPr>
                <w:p w14:paraId="4972A2A1" w14:textId="77777777" w:rsidR="006E5BB2" w:rsidRPr="004E2E89" w:rsidRDefault="006E5BB2" w:rsidP="006E5BB2">
                  <w:pPr>
                    <w:pStyle w:val="Default"/>
                    <w:jc w:val="both"/>
                    <w:rPr>
                      <w:rFonts w:cs="Arial"/>
                      <w:sz w:val="22"/>
                      <w:szCs w:val="22"/>
                    </w:rPr>
                  </w:pPr>
                  <w:r w:rsidRPr="004E2E89">
                    <w:rPr>
                      <w:rFonts w:cs="Arial"/>
                      <w:sz w:val="22"/>
                      <w:szCs w:val="22"/>
                    </w:rPr>
                    <w:t>Name of Depositor</w:t>
                  </w:r>
                </w:p>
              </w:tc>
              <w:tc>
                <w:tcPr>
                  <w:tcW w:w="5178" w:type="dxa"/>
                  <w:shd w:val="clear" w:color="auto" w:fill="auto"/>
                </w:tcPr>
                <w:p w14:paraId="4DD5CF88" w14:textId="77777777" w:rsidR="006E5BB2" w:rsidRPr="004E2E89" w:rsidRDefault="006E5BB2" w:rsidP="006E5BB2">
                  <w:pPr>
                    <w:pStyle w:val="Default"/>
                    <w:jc w:val="both"/>
                    <w:rPr>
                      <w:rFonts w:cs="Arial"/>
                      <w:sz w:val="22"/>
                      <w:szCs w:val="22"/>
                    </w:rPr>
                  </w:pPr>
                  <w:r w:rsidRPr="004E2E89">
                    <w:rPr>
                      <w:rFonts w:cs="Arial"/>
                      <w:sz w:val="22"/>
                      <w:szCs w:val="22"/>
                    </w:rPr>
                    <w:t>Name of the Contractor/Collaborator/Tower manufacturer/Licensor etc.</w:t>
                  </w:r>
                </w:p>
              </w:tc>
            </w:tr>
            <w:tr w:rsidR="006E5BB2" w:rsidRPr="004E2E89" w14:paraId="209E9BAA" w14:textId="77777777" w:rsidTr="00E02799">
              <w:tc>
                <w:tcPr>
                  <w:tcW w:w="2359" w:type="dxa"/>
                  <w:shd w:val="clear" w:color="auto" w:fill="auto"/>
                </w:tcPr>
                <w:p w14:paraId="4D8BCDD3" w14:textId="77777777" w:rsidR="006E5BB2" w:rsidRPr="004E2E89" w:rsidRDefault="006E5BB2" w:rsidP="006E5BB2">
                  <w:pPr>
                    <w:pStyle w:val="Default"/>
                    <w:jc w:val="both"/>
                    <w:rPr>
                      <w:rFonts w:cs="Arial"/>
                      <w:sz w:val="22"/>
                      <w:szCs w:val="22"/>
                    </w:rPr>
                  </w:pPr>
                  <w:r w:rsidRPr="004E2E89">
                    <w:rPr>
                      <w:rFonts w:cs="Arial"/>
                      <w:sz w:val="22"/>
                      <w:szCs w:val="22"/>
                    </w:rPr>
                    <w:t xml:space="preserve">Vendor Code, if applicable </w:t>
                  </w:r>
                </w:p>
              </w:tc>
              <w:tc>
                <w:tcPr>
                  <w:tcW w:w="5178" w:type="dxa"/>
                  <w:shd w:val="clear" w:color="auto" w:fill="auto"/>
                </w:tcPr>
                <w:p w14:paraId="0763F444" w14:textId="77777777" w:rsidR="006E5BB2" w:rsidRPr="004E2E89" w:rsidRDefault="006E5BB2" w:rsidP="006E5BB2">
                  <w:pPr>
                    <w:pStyle w:val="Default"/>
                    <w:jc w:val="both"/>
                    <w:rPr>
                      <w:rFonts w:cs="Arial"/>
                      <w:sz w:val="22"/>
                      <w:szCs w:val="22"/>
                    </w:rPr>
                  </w:pPr>
                  <w:r w:rsidRPr="004E2E89">
                    <w:rPr>
                      <w:rFonts w:cs="Arial"/>
                      <w:sz w:val="22"/>
                      <w:szCs w:val="22"/>
                    </w:rPr>
                    <w:t xml:space="preserve">POWERGRID vendor code of the Contractor Collaborator/Tower manufacturer/Licensor etc., if existing </w:t>
                  </w:r>
                </w:p>
              </w:tc>
            </w:tr>
            <w:tr w:rsidR="006E5BB2" w:rsidRPr="004E2E89" w14:paraId="1315494C" w14:textId="77777777" w:rsidTr="00E02799">
              <w:tc>
                <w:tcPr>
                  <w:tcW w:w="2359" w:type="dxa"/>
                  <w:shd w:val="clear" w:color="auto" w:fill="auto"/>
                </w:tcPr>
                <w:p w14:paraId="7FC67CC1" w14:textId="77777777" w:rsidR="006E5BB2" w:rsidRPr="004E2E89" w:rsidRDefault="006E5BB2" w:rsidP="006E5BB2">
                  <w:pPr>
                    <w:pStyle w:val="Default"/>
                    <w:jc w:val="both"/>
                    <w:rPr>
                      <w:rFonts w:cs="Arial"/>
                      <w:sz w:val="22"/>
                      <w:szCs w:val="22"/>
                    </w:rPr>
                  </w:pPr>
                  <w:r w:rsidRPr="004E2E89">
                    <w:rPr>
                      <w:rFonts w:cs="Arial"/>
                      <w:sz w:val="22"/>
                      <w:szCs w:val="22"/>
                    </w:rPr>
                    <w:t>Payment Remarks</w:t>
                  </w:r>
                </w:p>
              </w:tc>
              <w:tc>
                <w:tcPr>
                  <w:tcW w:w="5178" w:type="dxa"/>
                  <w:shd w:val="clear" w:color="auto" w:fill="auto"/>
                </w:tcPr>
                <w:p w14:paraId="7CACFA8F" w14:textId="77777777" w:rsidR="006E5BB2" w:rsidRPr="004E2E89" w:rsidRDefault="006E5BB2" w:rsidP="006E5BB2">
                  <w:pPr>
                    <w:pStyle w:val="Default"/>
                    <w:jc w:val="both"/>
                    <w:rPr>
                      <w:rFonts w:cs="Arial"/>
                      <w:sz w:val="22"/>
                      <w:szCs w:val="22"/>
                    </w:rPr>
                  </w:pPr>
                  <w:r w:rsidRPr="004E2E89">
                    <w:rPr>
                      <w:rFonts w:cs="Arial"/>
                      <w:sz w:val="22"/>
                      <w:szCs w:val="22"/>
                    </w:rPr>
                    <w:t>Performance Security for ………</w:t>
                  </w:r>
                  <w:proofErr w:type="gramStart"/>
                  <w:r w:rsidRPr="004E2E89">
                    <w:rPr>
                      <w:rFonts w:cs="Arial"/>
                      <w:sz w:val="22"/>
                      <w:szCs w:val="22"/>
                    </w:rPr>
                    <w:t>…..</w:t>
                  </w:r>
                  <w:proofErr w:type="gramEnd"/>
                  <w:r w:rsidRPr="004E2E89">
                    <w:rPr>
                      <w:rFonts w:cs="Arial"/>
                      <w:sz w:val="22"/>
                      <w:szCs w:val="22"/>
                    </w:rPr>
                    <w:t xml:space="preserve"> [</w:t>
                  </w:r>
                  <w:r w:rsidRPr="004E2E89">
                    <w:rPr>
                      <w:rFonts w:cs="Arial"/>
                      <w:i/>
                      <w:iCs/>
                      <w:sz w:val="22"/>
                      <w:szCs w:val="22"/>
                    </w:rPr>
                    <w:t>enter the name of the contract and last four digits of the CA number]</w:t>
                  </w:r>
                </w:p>
              </w:tc>
            </w:tr>
          </w:tbl>
          <w:p w14:paraId="32A99A23" w14:textId="77777777" w:rsidR="006E5BB2" w:rsidRPr="004E2E89" w:rsidRDefault="006E5BB2" w:rsidP="006E5BB2">
            <w:pPr>
              <w:jc w:val="both"/>
              <w:rPr>
                <w:rFonts w:ascii="Book Antiqua" w:hAnsi="Book Antiqua" w:cs="Arial"/>
                <w:b/>
                <w:bCs/>
                <w:sz w:val="22"/>
                <w:szCs w:val="22"/>
              </w:rPr>
            </w:pPr>
          </w:p>
          <w:p w14:paraId="2F8B0D07"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6E5BB2" w:rsidRPr="004E2E89" w:rsidRDefault="006E5BB2" w:rsidP="006E5BB2">
            <w:pPr>
              <w:jc w:val="both"/>
              <w:rPr>
                <w:rFonts w:ascii="Book Antiqua" w:hAnsi="Book Antiqua" w:cs="Arial"/>
                <w:b/>
                <w:bCs/>
                <w:sz w:val="22"/>
                <w:szCs w:val="22"/>
              </w:rPr>
            </w:pPr>
          </w:p>
        </w:tc>
      </w:tr>
      <w:tr w:rsidR="006E5BB2" w:rsidRPr="004E2E89" w14:paraId="0F3627B4" w14:textId="77777777" w:rsidTr="00696991">
        <w:tc>
          <w:tcPr>
            <w:tcW w:w="568" w:type="dxa"/>
            <w:tcBorders>
              <w:right w:val="single" w:sz="4" w:space="0" w:color="auto"/>
            </w:tcBorders>
          </w:tcPr>
          <w:p w14:paraId="2C03B711"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2592D1CE"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9.3.3</w:t>
            </w:r>
          </w:p>
        </w:tc>
        <w:tc>
          <w:tcPr>
            <w:tcW w:w="7787" w:type="dxa"/>
            <w:tcBorders>
              <w:left w:val="nil"/>
            </w:tcBorders>
          </w:tcPr>
          <w:p w14:paraId="0C87A262" w14:textId="77777777" w:rsidR="006E5BB2" w:rsidRPr="004E2E89" w:rsidRDefault="006E5BB2" w:rsidP="006E5BB2">
            <w:pPr>
              <w:pStyle w:val="Default"/>
              <w:jc w:val="both"/>
              <w:rPr>
                <w:rFonts w:cs="Arial"/>
                <w:b/>
                <w:bCs/>
                <w:sz w:val="22"/>
                <w:szCs w:val="22"/>
              </w:rPr>
            </w:pPr>
            <w:r w:rsidRPr="004E2E89">
              <w:rPr>
                <w:rFonts w:cs="Arial"/>
                <w:b/>
                <w:bCs/>
                <w:sz w:val="22"/>
                <w:szCs w:val="22"/>
              </w:rPr>
              <w:t>Replace existing GCC clause 9.3.3 with following:</w:t>
            </w:r>
          </w:p>
          <w:p w14:paraId="4A6D3536" w14:textId="77777777" w:rsidR="006E5BB2" w:rsidRPr="004E2E89" w:rsidRDefault="006E5BB2" w:rsidP="006E5BB2">
            <w:pPr>
              <w:jc w:val="both"/>
              <w:rPr>
                <w:rFonts w:ascii="Book Antiqua" w:hAnsi="Book Antiqua" w:cs="Arial"/>
                <w:color w:val="000000"/>
                <w:sz w:val="22"/>
                <w:szCs w:val="22"/>
                <w:lang w:bidi="hi-IN"/>
              </w:rPr>
            </w:pPr>
          </w:p>
          <w:p w14:paraId="5A9F2784" w14:textId="77777777" w:rsidR="006E5BB2" w:rsidRPr="00A96ACB" w:rsidRDefault="006E5BB2" w:rsidP="006E5BB2">
            <w:pPr>
              <w:jc w:val="both"/>
              <w:rPr>
                <w:rFonts w:ascii="Book Antiqua" w:hAnsi="Book Antiqua" w:cs="Arial"/>
                <w:color w:val="000000"/>
                <w:sz w:val="22"/>
                <w:szCs w:val="22"/>
                <w:lang w:bidi="hi-IN"/>
              </w:rPr>
            </w:pPr>
            <w:r w:rsidRPr="00553CFD">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53CFD">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Pr="00A96ACB">
              <w:rPr>
                <w:rFonts w:ascii="Book Antiqua" w:hAnsi="Book Antiqua" w:cs="Arial"/>
                <w:color w:val="000000"/>
                <w:sz w:val="22"/>
                <w:szCs w:val="22"/>
                <w:lang w:bidi="hi-IN"/>
              </w:rPr>
              <w:t>.</w:t>
            </w:r>
          </w:p>
          <w:p w14:paraId="26BBD70F" w14:textId="77777777" w:rsidR="006E5BB2" w:rsidRPr="004E2E89" w:rsidRDefault="006E5BB2" w:rsidP="006E5BB2">
            <w:pPr>
              <w:jc w:val="both"/>
              <w:rPr>
                <w:rFonts w:ascii="Book Antiqua" w:hAnsi="Book Antiqua" w:cs="Arial"/>
                <w:color w:val="000000"/>
                <w:sz w:val="22"/>
                <w:szCs w:val="22"/>
                <w:lang w:bidi="hi-IN"/>
              </w:rPr>
            </w:pPr>
          </w:p>
        </w:tc>
      </w:tr>
      <w:tr w:rsidR="006E5BB2" w:rsidRPr="004E2E89" w14:paraId="103BD266" w14:textId="77777777" w:rsidTr="00696991">
        <w:tc>
          <w:tcPr>
            <w:tcW w:w="568" w:type="dxa"/>
            <w:tcBorders>
              <w:right w:val="single" w:sz="4" w:space="0" w:color="auto"/>
            </w:tcBorders>
          </w:tcPr>
          <w:p w14:paraId="2B9DE248"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62FEBF58"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9.3.5</w:t>
            </w:r>
          </w:p>
        </w:tc>
        <w:tc>
          <w:tcPr>
            <w:tcW w:w="7787" w:type="dxa"/>
            <w:tcBorders>
              <w:left w:val="nil"/>
            </w:tcBorders>
          </w:tcPr>
          <w:p w14:paraId="61FF6EFB" w14:textId="77777777" w:rsidR="006E5BB2" w:rsidRPr="004E2E89" w:rsidRDefault="006E5BB2" w:rsidP="006E5BB2">
            <w:pPr>
              <w:pStyle w:val="Default"/>
              <w:jc w:val="both"/>
              <w:rPr>
                <w:rFonts w:cs="Arial"/>
                <w:b/>
                <w:bCs/>
                <w:sz w:val="22"/>
                <w:szCs w:val="22"/>
              </w:rPr>
            </w:pPr>
            <w:r w:rsidRPr="004E2E89">
              <w:rPr>
                <w:rFonts w:cs="Arial"/>
                <w:b/>
                <w:bCs/>
                <w:sz w:val="22"/>
                <w:szCs w:val="22"/>
              </w:rPr>
              <w:t xml:space="preserve">Add new </w:t>
            </w:r>
            <w:proofErr w:type="gramStart"/>
            <w:r w:rsidRPr="004E2E89">
              <w:rPr>
                <w:rFonts w:cs="Arial"/>
                <w:b/>
                <w:bCs/>
                <w:sz w:val="22"/>
                <w:szCs w:val="22"/>
              </w:rPr>
              <w:t>sub Clause GCC</w:t>
            </w:r>
            <w:proofErr w:type="gramEnd"/>
            <w:r w:rsidRPr="004E2E89">
              <w:rPr>
                <w:rFonts w:cs="Arial"/>
                <w:b/>
                <w:bCs/>
                <w:sz w:val="22"/>
                <w:szCs w:val="22"/>
              </w:rPr>
              <w:t xml:space="preserve"> 9.3.5</w:t>
            </w:r>
          </w:p>
          <w:p w14:paraId="1F516F1F" w14:textId="77777777" w:rsidR="006E5BB2" w:rsidRPr="004E2E89" w:rsidRDefault="006E5BB2" w:rsidP="006E5BB2">
            <w:pPr>
              <w:pStyle w:val="Default"/>
              <w:jc w:val="both"/>
              <w:rPr>
                <w:rFonts w:cs="Arial"/>
                <w:b/>
                <w:bCs/>
                <w:sz w:val="22"/>
                <w:szCs w:val="22"/>
              </w:rPr>
            </w:pPr>
          </w:p>
          <w:p w14:paraId="1220CD3C" w14:textId="77777777" w:rsidR="006E5BB2" w:rsidRPr="004E2E89" w:rsidRDefault="006E5BB2" w:rsidP="006E5BB2">
            <w:pPr>
              <w:pStyle w:val="Default"/>
              <w:jc w:val="both"/>
              <w:rPr>
                <w:rFonts w:cs="Arial"/>
                <w:sz w:val="22"/>
                <w:szCs w:val="22"/>
              </w:rPr>
            </w:pPr>
            <w:r w:rsidRPr="004E2E89">
              <w:rPr>
                <w:rFonts w:cs="Arial"/>
                <w:sz w:val="22"/>
                <w:szCs w:val="22"/>
              </w:rPr>
              <w:t>No interest shall be payable by the Employer on the performance Security.</w:t>
            </w:r>
          </w:p>
          <w:p w14:paraId="0F6E2987" w14:textId="77777777" w:rsidR="006E5BB2" w:rsidRPr="004E2E89" w:rsidRDefault="006E5BB2" w:rsidP="006E5BB2">
            <w:pPr>
              <w:jc w:val="both"/>
              <w:rPr>
                <w:rFonts w:ascii="Book Antiqua" w:hAnsi="Book Antiqua" w:cs="Arial"/>
                <w:b/>
                <w:bCs/>
                <w:sz w:val="22"/>
                <w:szCs w:val="22"/>
              </w:rPr>
            </w:pPr>
          </w:p>
        </w:tc>
      </w:tr>
      <w:tr w:rsidR="006E5BB2" w:rsidRPr="004E2E89" w14:paraId="4EB37078" w14:textId="77777777" w:rsidTr="00696991">
        <w:tc>
          <w:tcPr>
            <w:tcW w:w="568" w:type="dxa"/>
            <w:tcBorders>
              <w:right w:val="single" w:sz="4" w:space="0" w:color="auto"/>
            </w:tcBorders>
          </w:tcPr>
          <w:p w14:paraId="620348ED"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33119CF1"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9.3.6</w:t>
            </w:r>
          </w:p>
        </w:tc>
        <w:tc>
          <w:tcPr>
            <w:tcW w:w="7787" w:type="dxa"/>
            <w:tcBorders>
              <w:left w:val="nil"/>
            </w:tcBorders>
          </w:tcPr>
          <w:p w14:paraId="45BE9228" w14:textId="77777777" w:rsidR="006E5BB2" w:rsidRPr="004E2E89" w:rsidRDefault="006E5BB2" w:rsidP="006E5BB2">
            <w:pPr>
              <w:pStyle w:val="Default"/>
              <w:jc w:val="both"/>
              <w:rPr>
                <w:rFonts w:cs="Arial"/>
                <w:b/>
                <w:bCs/>
                <w:sz w:val="22"/>
                <w:szCs w:val="22"/>
              </w:rPr>
            </w:pPr>
            <w:r w:rsidRPr="004E2E89">
              <w:rPr>
                <w:rFonts w:cs="Arial"/>
                <w:b/>
                <w:bCs/>
                <w:sz w:val="22"/>
                <w:szCs w:val="22"/>
              </w:rPr>
              <w:t xml:space="preserve">Add new </w:t>
            </w:r>
            <w:proofErr w:type="gramStart"/>
            <w:r w:rsidRPr="004E2E89">
              <w:rPr>
                <w:rFonts w:cs="Arial"/>
                <w:b/>
                <w:bCs/>
                <w:sz w:val="22"/>
                <w:szCs w:val="22"/>
              </w:rPr>
              <w:t>sub Clause GCC</w:t>
            </w:r>
            <w:proofErr w:type="gramEnd"/>
            <w:r w:rsidRPr="004E2E89">
              <w:rPr>
                <w:rFonts w:cs="Arial"/>
                <w:b/>
                <w:bCs/>
                <w:sz w:val="22"/>
                <w:szCs w:val="22"/>
              </w:rPr>
              <w:t xml:space="preserve"> 9.3.6</w:t>
            </w:r>
          </w:p>
          <w:p w14:paraId="3AF9E2BF" w14:textId="77777777" w:rsidR="006E5BB2" w:rsidRPr="004E2E89" w:rsidRDefault="006E5BB2" w:rsidP="006E5BB2">
            <w:pPr>
              <w:pStyle w:val="Default"/>
              <w:jc w:val="both"/>
              <w:rPr>
                <w:rFonts w:cs="Arial"/>
                <w:b/>
                <w:bCs/>
                <w:sz w:val="22"/>
                <w:szCs w:val="22"/>
              </w:rPr>
            </w:pPr>
          </w:p>
          <w:p w14:paraId="1F7C878A" w14:textId="77777777" w:rsidR="006E5BB2" w:rsidRPr="004E2E89" w:rsidRDefault="006E5BB2" w:rsidP="006E5BB2">
            <w:pPr>
              <w:pStyle w:val="Default"/>
              <w:jc w:val="both"/>
              <w:rPr>
                <w:rFonts w:cs="Arial"/>
                <w:sz w:val="22"/>
                <w:szCs w:val="22"/>
              </w:rPr>
            </w:pPr>
            <w:r w:rsidRPr="004E2E89">
              <w:rPr>
                <w:rFonts w:cs="Arial"/>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w:t>
            </w:r>
            <w:r w:rsidRPr="004E2E89">
              <w:rPr>
                <w:rFonts w:cs="Arial"/>
                <w:sz w:val="22"/>
                <w:szCs w:val="22"/>
              </w:rPr>
              <w:lastRenderedPageBreak/>
              <w:t>following receipt of confirmation from the issuing Bank, the said amount shall be refunded.</w:t>
            </w:r>
          </w:p>
          <w:p w14:paraId="07687DEC" w14:textId="77777777" w:rsidR="006E5BB2" w:rsidRPr="004E2E89" w:rsidRDefault="006E5BB2" w:rsidP="006E5BB2">
            <w:pPr>
              <w:pStyle w:val="Default"/>
              <w:jc w:val="both"/>
              <w:rPr>
                <w:rFonts w:cs="Arial"/>
                <w:b/>
                <w:bCs/>
                <w:sz w:val="22"/>
                <w:szCs w:val="22"/>
              </w:rPr>
            </w:pPr>
          </w:p>
        </w:tc>
      </w:tr>
      <w:tr w:rsidR="006E5BB2" w:rsidRPr="004E2E89" w14:paraId="0704804A" w14:textId="77777777" w:rsidTr="00696991">
        <w:tc>
          <w:tcPr>
            <w:tcW w:w="568" w:type="dxa"/>
            <w:tcBorders>
              <w:right w:val="single" w:sz="4" w:space="0" w:color="auto"/>
            </w:tcBorders>
          </w:tcPr>
          <w:p w14:paraId="54EE8C1A"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5E81997C"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2CEA144C" w14:textId="77777777" w:rsidR="006E5BB2" w:rsidRPr="004E2E89" w:rsidRDefault="006E5BB2" w:rsidP="006E5BB2">
            <w:pPr>
              <w:pStyle w:val="Default"/>
              <w:jc w:val="both"/>
              <w:rPr>
                <w:rFonts w:cs="Arial"/>
                <w:b/>
                <w:bCs/>
                <w:sz w:val="22"/>
                <w:szCs w:val="22"/>
              </w:rPr>
            </w:pPr>
            <w:r w:rsidRPr="004E2E89">
              <w:rPr>
                <w:rFonts w:cs="Arial"/>
                <w:b/>
                <w:bCs/>
                <w:sz w:val="22"/>
                <w:szCs w:val="22"/>
              </w:rPr>
              <w:t>Replace Clause GCC 9.4</w:t>
            </w:r>
          </w:p>
          <w:p w14:paraId="2B1970D1" w14:textId="77777777" w:rsidR="006E5BB2" w:rsidRPr="004E2E89" w:rsidRDefault="006E5BB2" w:rsidP="006E5BB2">
            <w:pPr>
              <w:pStyle w:val="Default"/>
              <w:jc w:val="both"/>
              <w:rPr>
                <w:rFonts w:cs="Arial"/>
                <w:b/>
                <w:bCs/>
                <w:sz w:val="22"/>
                <w:szCs w:val="22"/>
              </w:rPr>
            </w:pPr>
          </w:p>
          <w:p w14:paraId="0A09C72A" w14:textId="77777777" w:rsidR="006E5BB2" w:rsidRPr="004E2E89" w:rsidRDefault="006E5BB2" w:rsidP="006E5BB2">
            <w:pPr>
              <w:pStyle w:val="Default"/>
              <w:rPr>
                <w:rFonts w:cs="Arial"/>
                <w:sz w:val="22"/>
                <w:szCs w:val="22"/>
              </w:rPr>
            </w:pPr>
            <w:r w:rsidRPr="004E2E89">
              <w:rPr>
                <w:rFonts w:cs="Arial"/>
                <w:sz w:val="22"/>
                <w:szCs w:val="22"/>
              </w:rPr>
              <w:t xml:space="preserve">The Bank Guarantee for Advance Payment Security and Performance Security are to be provided by the Contractor, which should be issued either: </w:t>
            </w:r>
          </w:p>
          <w:p w14:paraId="342A4371" w14:textId="77777777" w:rsidR="006E5BB2" w:rsidRPr="004E2E89" w:rsidRDefault="006E5BB2" w:rsidP="006E5BB2">
            <w:pPr>
              <w:pStyle w:val="Default"/>
              <w:rPr>
                <w:rFonts w:cs="Arial"/>
                <w:sz w:val="22"/>
                <w:szCs w:val="22"/>
              </w:rPr>
            </w:pPr>
          </w:p>
          <w:p w14:paraId="546A0DD5" w14:textId="77777777" w:rsidR="006E5BB2" w:rsidRPr="004E2E89" w:rsidRDefault="006E5BB2" w:rsidP="006E5BB2">
            <w:pPr>
              <w:pStyle w:val="Default"/>
              <w:rPr>
                <w:rFonts w:cs="Arial"/>
                <w:sz w:val="22"/>
                <w:szCs w:val="22"/>
              </w:rPr>
            </w:pPr>
            <w:r w:rsidRPr="004E2E89">
              <w:rPr>
                <w:rFonts w:cs="Arial"/>
                <w:sz w:val="22"/>
                <w:szCs w:val="22"/>
              </w:rPr>
              <w:t xml:space="preserve">(a)  by a Public Sector Bank located in India, or </w:t>
            </w:r>
          </w:p>
          <w:p w14:paraId="03A17EAC" w14:textId="77777777" w:rsidR="006E5BB2" w:rsidRPr="004E2E89" w:rsidRDefault="006E5BB2" w:rsidP="006E5BB2">
            <w:pPr>
              <w:pStyle w:val="Default"/>
              <w:rPr>
                <w:rFonts w:cs="Arial"/>
                <w:sz w:val="22"/>
                <w:szCs w:val="22"/>
              </w:rPr>
            </w:pPr>
          </w:p>
          <w:p w14:paraId="65853B3D" w14:textId="77777777" w:rsidR="006E5BB2" w:rsidRPr="004E2E89" w:rsidRDefault="006E5BB2" w:rsidP="006E5BB2">
            <w:pPr>
              <w:pStyle w:val="Default"/>
              <w:ind w:left="436" w:hanging="436"/>
              <w:jc w:val="both"/>
              <w:rPr>
                <w:rFonts w:cs="Arial"/>
                <w:sz w:val="22"/>
                <w:szCs w:val="22"/>
              </w:rPr>
            </w:pPr>
            <w:r w:rsidRPr="004E2E89">
              <w:rPr>
                <w:rFonts w:cs="Arial"/>
                <w:sz w:val="22"/>
                <w:szCs w:val="22"/>
              </w:rPr>
              <w:t xml:space="preserve">(b) a scheduled Indian Bank having paid up capital (net of any accumulated losses) of Rs. 1,000 </w:t>
            </w:r>
            <w:proofErr w:type="gramStart"/>
            <w:r w:rsidRPr="004E2E89">
              <w:rPr>
                <w:rFonts w:cs="Arial"/>
                <w:sz w:val="22"/>
                <w:szCs w:val="22"/>
              </w:rPr>
              <w:t>Million</w:t>
            </w:r>
            <w:proofErr w:type="gramEnd"/>
            <w:r w:rsidRPr="004E2E89">
              <w:rPr>
                <w:rFonts w:cs="Arial"/>
                <w:sz w:val="22"/>
                <w:szCs w:val="22"/>
              </w:rPr>
              <w:t xml:space="preserve"> or above (the latest annual report of the Bank should support compliance of capital adequacy ratio requirement), or</w:t>
            </w:r>
          </w:p>
          <w:p w14:paraId="433E7A30" w14:textId="77777777" w:rsidR="006E5BB2" w:rsidRPr="004E2E89" w:rsidRDefault="006E5BB2" w:rsidP="006E5BB2">
            <w:pPr>
              <w:pStyle w:val="Default"/>
              <w:ind w:left="436" w:hanging="436"/>
              <w:jc w:val="both"/>
              <w:rPr>
                <w:rFonts w:cs="Arial"/>
                <w:b/>
                <w:bCs/>
                <w:sz w:val="22"/>
                <w:szCs w:val="22"/>
              </w:rPr>
            </w:pPr>
          </w:p>
          <w:p w14:paraId="4EE253E9" w14:textId="77777777" w:rsidR="006E5BB2" w:rsidRPr="004E2E89" w:rsidRDefault="006E5BB2" w:rsidP="006E5BB2">
            <w:pPr>
              <w:pStyle w:val="Default"/>
              <w:ind w:left="436" w:hanging="436"/>
              <w:jc w:val="both"/>
              <w:rPr>
                <w:rFonts w:cs="Arial"/>
                <w:sz w:val="22"/>
                <w:szCs w:val="22"/>
              </w:rPr>
            </w:pPr>
            <w:r w:rsidRPr="004E2E89">
              <w:rPr>
                <w:rFonts w:cs="Arial"/>
                <w:sz w:val="22"/>
                <w:szCs w:val="22"/>
              </w:rPr>
              <w:t xml:space="preserve">(c)  by a foreign bank or a subsidiary of a foreign bank, acceptable to the Employer, with overall international corporate rating or rating of </w:t>
            </w:r>
            <w:proofErr w:type="gramStart"/>
            <w:r w:rsidRPr="004E2E89">
              <w:rPr>
                <w:rFonts w:cs="Arial"/>
                <w:sz w:val="22"/>
                <w:szCs w:val="22"/>
              </w:rPr>
              <w:t>long term</w:t>
            </w:r>
            <w:proofErr w:type="gramEnd"/>
            <w:r w:rsidRPr="004E2E89">
              <w:rPr>
                <w:rFonts w:cs="Arial"/>
                <w:sz w:val="22"/>
                <w:szCs w:val="22"/>
              </w:rPr>
              <w:t xml:space="preserve"> debt not less than A- (A minus) or equivalent by a </w:t>
            </w:r>
            <w:proofErr w:type="gramStart"/>
            <w:r w:rsidRPr="004E2E89">
              <w:rPr>
                <w:rFonts w:cs="Arial"/>
                <w:sz w:val="22"/>
                <w:szCs w:val="22"/>
              </w:rPr>
              <w:t>reputed</w:t>
            </w:r>
            <w:proofErr w:type="gramEnd"/>
            <w:r w:rsidRPr="004E2E89">
              <w:rPr>
                <w:rFonts w:cs="Arial"/>
                <w:sz w:val="22"/>
                <w:szCs w:val="22"/>
              </w:rPr>
              <w:t xml:space="preserve"> rating agency. Further, the Bank Guarantee should be confirmed by either (</w:t>
            </w:r>
            <w:proofErr w:type="spellStart"/>
            <w:r w:rsidRPr="004E2E89">
              <w:rPr>
                <w:rFonts w:cs="Arial"/>
                <w:sz w:val="22"/>
                <w:szCs w:val="22"/>
              </w:rPr>
              <w:t>i</w:t>
            </w:r>
            <w:proofErr w:type="spellEnd"/>
            <w:r w:rsidRPr="004E2E89">
              <w:rPr>
                <w:rFonts w:cs="Arial"/>
                <w:sz w:val="22"/>
                <w:szCs w:val="22"/>
              </w:rPr>
              <w:t>) its corresponding bank located in India; or (ii) a Public Sector Bank located in India; or (iii) a scheduled commercial private bank located in India as per para (b) above.</w:t>
            </w:r>
          </w:p>
          <w:p w14:paraId="5BB9EEA1" w14:textId="77777777" w:rsidR="006E5BB2" w:rsidRPr="004E2E89" w:rsidRDefault="006E5BB2" w:rsidP="006E5BB2">
            <w:pPr>
              <w:pStyle w:val="Default"/>
              <w:ind w:left="436" w:hanging="436"/>
              <w:jc w:val="both"/>
              <w:rPr>
                <w:rFonts w:cs="Arial"/>
                <w:b/>
                <w:bCs/>
                <w:sz w:val="22"/>
                <w:szCs w:val="22"/>
              </w:rPr>
            </w:pPr>
          </w:p>
        </w:tc>
      </w:tr>
      <w:tr w:rsidR="006E5BB2" w:rsidRPr="004E2E89" w14:paraId="7B782C4C" w14:textId="77777777" w:rsidTr="00696991">
        <w:tc>
          <w:tcPr>
            <w:tcW w:w="568" w:type="dxa"/>
            <w:tcBorders>
              <w:right w:val="single" w:sz="4" w:space="0" w:color="auto"/>
            </w:tcBorders>
          </w:tcPr>
          <w:p w14:paraId="52BA5CA4"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5280DD8A"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34BFC86E"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Supplementing GCC Clause 9.4 with the following </w:t>
            </w:r>
          </w:p>
          <w:p w14:paraId="3C7900DF" w14:textId="77777777" w:rsidR="006E5BB2" w:rsidRPr="004E2E89" w:rsidRDefault="006E5BB2" w:rsidP="006E5BB2">
            <w:pPr>
              <w:ind w:left="342" w:hanging="270"/>
              <w:jc w:val="both"/>
              <w:rPr>
                <w:rFonts w:ascii="Book Antiqua" w:hAnsi="Book Antiqua" w:cs="Arial"/>
                <w:sz w:val="22"/>
                <w:szCs w:val="22"/>
              </w:rPr>
            </w:pPr>
          </w:p>
          <w:p w14:paraId="09234DD9" w14:textId="77777777" w:rsidR="006E5BB2" w:rsidRPr="004E2E89" w:rsidRDefault="006E5BB2" w:rsidP="006E5BB2">
            <w:pPr>
              <w:ind w:left="72"/>
              <w:jc w:val="both"/>
              <w:rPr>
                <w:rFonts w:ascii="Book Antiqua" w:eastAsia="Batang" w:hAnsi="Book Antiqua" w:cs="Arial"/>
                <w:b/>
                <w:bCs/>
                <w:sz w:val="22"/>
                <w:szCs w:val="22"/>
              </w:rPr>
            </w:pPr>
            <w:r w:rsidRPr="004E2E89">
              <w:rPr>
                <w:rFonts w:ascii="Book Antiqua" w:hAnsi="Book Antiqua" w:cs="Arial"/>
                <w:sz w:val="22"/>
                <w:szCs w:val="22"/>
              </w:rPr>
              <w:t>The contractor has the option to submit BG (towards Advance Payment Security and Performance Security) using SFMS Platform.</w:t>
            </w:r>
          </w:p>
          <w:p w14:paraId="2A6E215A" w14:textId="77777777" w:rsidR="006E5BB2" w:rsidRPr="004E2E89" w:rsidRDefault="006E5BB2" w:rsidP="006E5BB2">
            <w:pPr>
              <w:jc w:val="both"/>
              <w:rPr>
                <w:rFonts w:ascii="Book Antiqua" w:eastAsia="Batang" w:hAnsi="Book Antiqua" w:cs="Arial"/>
                <w:sz w:val="22"/>
                <w:szCs w:val="22"/>
              </w:rPr>
            </w:pPr>
          </w:p>
          <w:p w14:paraId="5E0230EA" w14:textId="77777777" w:rsidR="006E5BB2" w:rsidRPr="004E2E89" w:rsidRDefault="006E5BB2" w:rsidP="006E5BB2">
            <w:pPr>
              <w:jc w:val="both"/>
              <w:rPr>
                <w:rFonts w:ascii="Book Antiqua" w:eastAsia="Batang" w:hAnsi="Book Antiqua" w:cs="Arial"/>
                <w:sz w:val="22"/>
                <w:szCs w:val="22"/>
              </w:rPr>
            </w:pPr>
            <w:r w:rsidRPr="004E2E8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6E5BB2" w:rsidRPr="004E2E89" w:rsidRDefault="006E5BB2" w:rsidP="006E5BB2">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6E5BB2" w:rsidRPr="004E2E89" w14:paraId="026D2811" w14:textId="77777777" w:rsidTr="00E02799">
              <w:tc>
                <w:tcPr>
                  <w:tcW w:w="3993" w:type="dxa"/>
                  <w:shd w:val="clear" w:color="auto" w:fill="auto"/>
                </w:tcPr>
                <w:p w14:paraId="5A782EF4" w14:textId="77777777" w:rsidR="006E5BB2" w:rsidRPr="004E2E89" w:rsidRDefault="006E5BB2" w:rsidP="006E5BB2">
                  <w:pPr>
                    <w:ind w:right="-27"/>
                    <w:jc w:val="center"/>
                    <w:rPr>
                      <w:rFonts w:ascii="Book Antiqua" w:hAnsi="Book Antiqua" w:cs="Arial"/>
                      <w:sz w:val="22"/>
                      <w:szCs w:val="22"/>
                      <w:lang w:bidi="en-US"/>
                    </w:rPr>
                  </w:pPr>
                  <w:r w:rsidRPr="004E2E89">
                    <w:rPr>
                      <w:rFonts w:ascii="Book Antiqua" w:hAnsi="Book Antiqua" w:cs="Arial"/>
                      <w:sz w:val="22"/>
                      <w:szCs w:val="22"/>
                    </w:rPr>
                    <w:t xml:space="preserve">  </w:t>
                  </w:r>
                  <w:r w:rsidRPr="004E2E89">
                    <w:rPr>
                      <w:rFonts w:ascii="Book Antiqua" w:hAnsi="Book Antiqua" w:cs="Arial"/>
                      <w:sz w:val="22"/>
                      <w:szCs w:val="22"/>
                      <w:lang w:bidi="en-US"/>
                    </w:rPr>
                    <w:t>Name of the Bank and Address</w:t>
                  </w:r>
                </w:p>
              </w:tc>
              <w:tc>
                <w:tcPr>
                  <w:tcW w:w="1559" w:type="dxa"/>
                  <w:shd w:val="clear" w:color="auto" w:fill="auto"/>
                </w:tcPr>
                <w:p w14:paraId="4FAE2799" w14:textId="77777777" w:rsidR="006E5BB2" w:rsidRPr="004E2E89" w:rsidRDefault="006E5BB2" w:rsidP="006E5BB2">
                  <w:pPr>
                    <w:ind w:right="-63"/>
                    <w:jc w:val="center"/>
                    <w:rPr>
                      <w:rFonts w:ascii="Book Antiqua" w:hAnsi="Book Antiqua" w:cs="Arial"/>
                      <w:sz w:val="22"/>
                      <w:szCs w:val="22"/>
                      <w:lang w:bidi="en-US"/>
                    </w:rPr>
                  </w:pPr>
                  <w:r w:rsidRPr="004E2E89">
                    <w:rPr>
                      <w:rFonts w:ascii="Book Antiqua" w:hAnsi="Book Antiqua" w:cs="Arial"/>
                      <w:sz w:val="22"/>
                      <w:szCs w:val="22"/>
                      <w:lang w:bidi="en-US"/>
                    </w:rPr>
                    <w:t>IFSC Code</w:t>
                  </w:r>
                </w:p>
              </w:tc>
              <w:tc>
                <w:tcPr>
                  <w:tcW w:w="1985" w:type="dxa"/>
                  <w:shd w:val="clear" w:color="auto" w:fill="auto"/>
                </w:tcPr>
                <w:p w14:paraId="6731F411" w14:textId="77777777" w:rsidR="006E5BB2" w:rsidRPr="004E2E89" w:rsidRDefault="006E5BB2" w:rsidP="006E5BB2">
                  <w:pPr>
                    <w:ind w:right="-54"/>
                    <w:jc w:val="center"/>
                    <w:rPr>
                      <w:rFonts w:ascii="Book Antiqua" w:hAnsi="Book Antiqua" w:cs="Arial"/>
                      <w:sz w:val="22"/>
                      <w:szCs w:val="22"/>
                      <w:lang w:bidi="en-US"/>
                    </w:rPr>
                  </w:pPr>
                  <w:r w:rsidRPr="004E2E89">
                    <w:rPr>
                      <w:rFonts w:ascii="Book Antiqua" w:hAnsi="Book Antiqua" w:cs="Arial"/>
                      <w:sz w:val="22"/>
                      <w:szCs w:val="22"/>
                      <w:lang w:bidi="en-US"/>
                    </w:rPr>
                    <w:t>POWERGRID Current A/c No.</w:t>
                  </w:r>
                </w:p>
              </w:tc>
            </w:tr>
            <w:tr w:rsidR="006E5BB2" w:rsidRPr="004E2E89" w14:paraId="0244EB3B" w14:textId="77777777" w:rsidTr="00E02799">
              <w:tc>
                <w:tcPr>
                  <w:tcW w:w="3993" w:type="dxa"/>
                  <w:shd w:val="clear" w:color="auto" w:fill="auto"/>
                </w:tcPr>
                <w:p w14:paraId="30A6B944" w14:textId="77777777" w:rsidR="006E5BB2" w:rsidRPr="004E2E89" w:rsidRDefault="006E5BB2" w:rsidP="006E5BB2">
                  <w:pPr>
                    <w:ind w:right="-29"/>
                    <w:rPr>
                      <w:rFonts w:ascii="Book Antiqua" w:hAnsi="Book Antiqua" w:cs="Arial"/>
                      <w:sz w:val="22"/>
                      <w:szCs w:val="22"/>
                      <w:lang w:bidi="en-US"/>
                    </w:rPr>
                  </w:pPr>
                  <w:r w:rsidRPr="004E2E89">
                    <w:rPr>
                      <w:rFonts w:ascii="Book Antiqua" w:hAnsi="Book Antiqua" w:cs="Arial"/>
                      <w:sz w:val="22"/>
                      <w:szCs w:val="22"/>
                      <w:lang w:bidi="en-US"/>
                    </w:rPr>
                    <w:t>State Bank of India, 4</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&amp; 5</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Floor, </w:t>
                  </w:r>
                  <w:proofErr w:type="spellStart"/>
                  <w:r w:rsidRPr="004E2E89">
                    <w:rPr>
                      <w:rFonts w:ascii="Book Antiqua" w:hAnsi="Book Antiqua" w:cs="Arial"/>
                      <w:sz w:val="22"/>
                      <w:szCs w:val="22"/>
                      <w:lang w:bidi="en-US"/>
                    </w:rPr>
                    <w:t>Parsvnath</w:t>
                  </w:r>
                  <w:proofErr w:type="spellEnd"/>
                  <w:r w:rsidRPr="004E2E89">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6E5BB2" w:rsidRPr="004E2E89" w:rsidRDefault="006E5BB2" w:rsidP="006E5BB2">
                  <w:pPr>
                    <w:ind w:right="-29"/>
                    <w:rPr>
                      <w:rFonts w:ascii="Book Antiqua" w:hAnsi="Book Antiqua" w:cs="Arial"/>
                      <w:sz w:val="22"/>
                      <w:szCs w:val="22"/>
                      <w:lang w:bidi="en-US"/>
                    </w:rPr>
                  </w:pPr>
                  <w:r w:rsidRPr="004E2E89">
                    <w:rPr>
                      <w:rFonts w:ascii="Book Antiqua" w:hAnsi="Book Antiqua" w:cs="Arial"/>
                      <w:sz w:val="22"/>
                      <w:szCs w:val="22"/>
                      <w:lang w:bidi="en-US"/>
                    </w:rPr>
                    <w:t>SBIN0017313</w:t>
                  </w:r>
                </w:p>
              </w:tc>
              <w:tc>
                <w:tcPr>
                  <w:tcW w:w="1985" w:type="dxa"/>
                  <w:shd w:val="clear" w:color="auto" w:fill="auto"/>
                </w:tcPr>
                <w:p w14:paraId="2DF745FE" w14:textId="77777777" w:rsidR="006E5BB2" w:rsidRPr="004E2E89" w:rsidRDefault="006E5BB2" w:rsidP="006E5BB2">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10813608670</w:t>
                  </w:r>
                </w:p>
              </w:tc>
            </w:tr>
            <w:tr w:rsidR="006E5BB2" w:rsidRPr="004E2E89" w14:paraId="6C0E1A71" w14:textId="77777777" w:rsidTr="00E02799">
              <w:tc>
                <w:tcPr>
                  <w:tcW w:w="3993" w:type="dxa"/>
                  <w:shd w:val="clear" w:color="auto" w:fill="auto"/>
                </w:tcPr>
                <w:p w14:paraId="2900F4A0" w14:textId="77777777" w:rsidR="006E5BB2" w:rsidRPr="004E2E89" w:rsidRDefault="006E5BB2" w:rsidP="006E5BB2">
                  <w:pPr>
                    <w:ind w:right="-29"/>
                    <w:rPr>
                      <w:rFonts w:ascii="Book Antiqua" w:hAnsi="Book Antiqua" w:cs="Arial"/>
                      <w:sz w:val="22"/>
                      <w:szCs w:val="22"/>
                      <w:lang w:bidi="en-US"/>
                    </w:rPr>
                  </w:pPr>
                  <w:r w:rsidRPr="004E2E89">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6E5BB2" w:rsidRPr="004E2E89" w:rsidRDefault="006E5BB2" w:rsidP="006E5BB2">
                  <w:pPr>
                    <w:ind w:right="-29"/>
                    <w:rPr>
                      <w:rFonts w:ascii="Book Antiqua" w:hAnsi="Book Antiqua" w:cs="Arial"/>
                      <w:sz w:val="22"/>
                      <w:szCs w:val="22"/>
                      <w:lang w:bidi="en-US"/>
                    </w:rPr>
                  </w:pPr>
                  <w:r w:rsidRPr="004E2E89">
                    <w:rPr>
                      <w:rFonts w:ascii="Book Antiqua" w:hAnsi="Book Antiqua" w:cs="Arial"/>
                      <w:sz w:val="22"/>
                      <w:szCs w:val="22"/>
                      <w:lang w:bidi="en-US"/>
                    </w:rPr>
                    <w:t>ICIC0002451</w:t>
                  </w:r>
                </w:p>
              </w:tc>
              <w:tc>
                <w:tcPr>
                  <w:tcW w:w="1985" w:type="dxa"/>
                  <w:shd w:val="clear" w:color="auto" w:fill="auto"/>
                </w:tcPr>
                <w:p w14:paraId="5F69772E" w14:textId="77777777" w:rsidR="006E5BB2" w:rsidRPr="004E2E89" w:rsidRDefault="006E5BB2" w:rsidP="006E5BB2">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000705002702</w:t>
                  </w:r>
                </w:p>
              </w:tc>
            </w:tr>
          </w:tbl>
          <w:p w14:paraId="74194F1E" w14:textId="77777777" w:rsidR="006E5BB2" w:rsidRPr="004E2E89" w:rsidRDefault="006E5BB2" w:rsidP="006E5BB2">
            <w:pPr>
              <w:ind w:left="-18" w:firstLine="18"/>
              <w:jc w:val="both"/>
              <w:rPr>
                <w:rFonts w:ascii="Book Antiqua" w:hAnsi="Book Antiqua" w:cs="Arial"/>
                <w:sz w:val="22"/>
                <w:szCs w:val="22"/>
              </w:rPr>
            </w:pPr>
          </w:p>
          <w:p w14:paraId="09FD2BA9" w14:textId="77777777" w:rsidR="006E5BB2" w:rsidRPr="004E2E89" w:rsidRDefault="006E5BB2" w:rsidP="006E5BB2">
            <w:pPr>
              <w:jc w:val="both"/>
              <w:rPr>
                <w:rFonts w:ascii="Book Antiqua" w:eastAsia="Batang" w:hAnsi="Book Antiqua" w:cs="Arial"/>
                <w:i/>
                <w:iCs/>
                <w:sz w:val="22"/>
                <w:szCs w:val="22"/>
              </w:rPr>
            </w:pPr>
            <w:r w:rsidRPr="004E2E89">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6E5BB2" w:rsidRPr="004E2E89" w:rsidRDefault="006E5BB2" w:rsidP="006E5BB2">
            <w:pPr>
              <w:jc w:val="both"/>
              <w:rPr>
                <w:rFonts w:ascii="Book Antiqua" w:eastAsia="Batang" w:hAnsi="Book Antiqua" w:cs="Arial"/>
                <w:b/>
                <w:bCs/>
                <w:sz w:val="22"/>
                <w:szCs w:val="22"/>
              </w:rPr>
            </w:pPr>
          </w:p>
          <w:p w14:paraId="735F628F" w14:textId="77777777" w:rsidR="006E5BB2" w:rsidRPr="004E2E89" w:rsidRDefault="006E5BB2" w:rsidP="006E5BB2">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case of Bank Guarantee (towards Advance Payment Security and </w:t>
            </w:r>
            <w:r w:rsidRPr="004E2E89">
              <w:rPr>
                <w:rFonts w:ascii="Book Antiqua" w:eastAsia="Calibri" w:hAnsi="Book Antiqua" w:cs="Arial"/>
                <w:color w:val="000000"/>
                <w:sz w:val="22"/>
                <w:szCs w:val="22"/>
                <w:lang w:bidi="hi-IN"/>
              </w:rPr>
              <w:lastRenderedPageBreak/>
              <w:t>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6E5BB2" w:rsidRPr="004E2E89" w:rsidRDefault="006E5BB2" w:rsidP="006E5BB2">
            <w:pPr>
              <w:ind w:left="-18" w:firstLine="18"/>
              <w:jc w:val="both"/>
              <w:rPr>
                <w:rFonts w:ascii="Book Antiqua" w:eastAsia="Calibri" w:hAnsi="Book Antiqua" w:cs="Arial"/>
                <w:color w:val="000000"/>
                <w:sz w:val="22"/>
                <w:szCs w:val="22"/>
                <w:lang w:bidi="hi-IN"/>
              </w:rPr>
            </w:pPr>
          </w:p>
          <w:p w14:paraId="30B6A278" w14:textId="77777777" w:rsidR="006E5BB2" w:rsidRPr="004E2E89" w:rsidRDefault="006E5BB2" w:rsidP="006E5BB2">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addition to the above, the Bank Guarantee (towards </w:t>
            </w:r>
            <w:r w:rsidRPr="004E2E89">
              <w:rPr>
                <w:rFonts w:ascii="Book Antiqua" w:eastAsia="Batang" w:hAnsi="Book Antiqua" w:cs="Arial"/>
                <w:sz w:val="22"/>
                <w:szCs w:val="22"/>
              </w:rPr>
              <w:t xml:space="preserve">Advance Payment Security and Performance Security) </w:t>
            </w:r>
            <w:r w:rsidRPr="004E2E89">
              <w:rPr>
                <w:rFonts w:ascii="Book Antiqua" w:eastAsia="Calibri" w:hAnsi="Book Antiqua" w:cs="Arial"/>
                <w:color w:val="000000"/>
                <w:sz w:val="22"/>
                <w:szCs w:val="22"/>
                <w:lang w:bidi="hi-IN"/>
              </w:rPr>
              <w:t>should be submitted in the Physical form as specified in GCC Clause 9.</w:t>
            </w:r>
          </w:p>
          <w:p w14:paraId="6983AC5C" w14:textId="77777777" w:rsidR="006E5BB2" w:rsidRPr="004E2E89" w:rsidRDefault="006E5BB2" w:rsidP="006E5BB2">
            <w:pPr>
              <w:ind w:left="-18" w:firstLine="18"/>
              <w:jc w:val="both"/>
              <w:rPr>
                <w:rFonts w:ascii="Book Antiqua" w:hAnsi="Book Antiqua" w:cs="Arial"/>
                <w:b/>
                <w:bCs/>
                <w:sz w:val="22"/>
                <w:szCs w:val="22"/>
              </w:rPr>
            </w:pPr>
          </w:p>
        </w:tc>
      </w:tr>
      <w:tr w:rsidR="006E5BB2" w:rsidRPr="004E2E89" w14:paraId="3BAD3000" w14:textId="77777777" w:rsidTr="00696991">
        <w:tc>
          <w:tcPr>
            <w:tcW w:w="568" w:type="dxa"/>
            <w:tcBorders>
              <w:right w:val="single" w:sz="4" w:space="0" w:color="auto"/>
            </w:tcBorders>
          </w:tcPr>
          <w:p w14:paraId="4C484882"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0C128875" w14:textId="77777777" w:rsidR="006E5BB2" w:rsidRPr="004E2E89" w:rsidRDefault="006E5BB2" w:rsidP="006E5BB2">
            <w:pPr>
              <w:rPr>
                <w:rFonts w:ascii="Book Antiqua" w:hAnsi="Book Antiqua" w:cs="Arial"/>
                <w:b/>
                <w:bCs/>
                <w:sz w:val="22"/>
                <w:szCs w:val="22"/>
              </w:rPr>
            </w:pPr>
            <w:r w:rsidRPr="004E2E89">
              <w:rPr>
                <w:rFonts w:ascii="Book Antiqua" w:hAnsi="Book Antiqua" w:cs="Arial"/>
                <w:b/>
                <w:bCs/>
                <w:sz w:val="22"/>
                <w:szCs w:val="22"/>
              </w:rPr>
              <w:t>GCC 14.2</w:t>
            </w:r>
          </w:p>
        </w:tc>
        <w:tc>
          <w:tcPr>
            <w:tcW w:w="7787" w:type="dxa"/>
            <w:tcBorders>
              <w:left w:val="nil"/>
            </w:tcBorders>
          </w:tcPr>
          <w:p w14:paraId="3E09B331"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152C2B9B" w14:textId="77777777" w:rsidR="006E5BB2" w:rsidRPr="004E2E89" w:rsidRDefault="006E5BB2" w:rsidP="006E5BB2">
            <w:pPr>
              <w:ind w:left="342" w:hanging="270"/>
              <w:jc w:val="both"/>
              <w:rPr>
                <w:rFonts w:ascii="Book Antiqua" w:eastAsia="Calibri" w:hAnsi="Book Antiqua" w:cs="Arial"/>
                <w:color w:val="000000"/>
                <w:sz w:val="22"/>
                <w:szCs w:val="22"/>
                <w:lang w:bidi="hi-IN"/>
              </w:rPr>
            </w:pPr>
          </w:p>
          <w:p w14:paraId="5A9193C0"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1DDE20AB" w14:textId="77777777" w:rsidR="006E5BB2" w:rsidRPr="004E2E89" w:rsidRDefault="006E5BB2" w:rsidP="006E5BB2">
            <w:pPr>
              <w:ind w:left="342" w:hanging="270"/>
              <w:jc w:val="both"/>
              <w:rPr>
                <w:rFonts w:ascii="Book Antiqua" w:eastAsia="Calibri" w:hAnsi="Book Antiqua" w:cs="Arial"/>
                <w:color w:val="000000"/>
                <w:sz w:val="22"/>
                <w:szCs w:val="22"/>
                <w:lang w:bidi="hi-IN"/>
              </w:rPr>
            </w:pPr>
          </w:p>
          <w:p w14:paraId="6D97F385" w14:textId="77777777" w:rsidR="006E5BB2" w:rsidRPr="004E2E89" w:rsidRDefault="006E5BB2" w:rsidP="006E5BB2">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4E2E89">
              <w:rPr>
                <w:rFonts w:ascii="Book Antiqua" w:eastAsia="Calibri" w:hAnsi="Book Antiqua" w:cs="Arial"/>
                <w:color w:val="000000"/>
                <w:sz w:val="22"/>
                <w:szCs w:val="22"/>
                <w:lang w:bidi="hi-IN"/>
              </w:rPr>
              <w:t>34, and</w:t>
            </w:r>
            <w:proofErr w:type="gramEnd"/>
            <w:r w:rsidRPr="004E2E89">
              <w:rPr>
                <w:rFonts w:ascii="Book Antiqua" w:eastAsia="Calibri" w:hAnsi="Book Antiqua" w:cs="Arial"/>
                <w:color w:val="000000"/>
                <w:sz w:val="22"/>
                <w:szCs w:val="22"/>
                <w:lang w:bidi="hi-IN"/>
              </w:rPr>
              <w:t xml:space="preserve"> shall submit all such revisions to the Project Manager.</w:t>
            </w:r>
          </w:p>
          <w:p w14:paraId="79662661" w14:textId="77777777" w:rsidR="006E5BB2" w:rsidRPr="004E2E89" w:rsidRDefault="006E5BB2" w:rsidP="006E5BB2">
            <w:pPr>
              <w:ind w:left="72"/>
              <w:jc w:val="both"/>
              <w:rPr>
                <w:rFonts w:ascii="Book Antiqua" w:eastAsia="Calibri" w:hAnsi="Book Antiqua" w:cs="Arial"/>
                <w:color w:val="000000"/>
                <w:sz w:val="22"/>
                <w:szCs w:val="22"/>
                <w:lang w:bidi="hi-IN"/>
              </w:rPr>
            </w:pPr>
          </w:p>
          <w:p w14:paraId="5EDB5B2F" w14:textId="77777777" w:rsidR="006E5BB2" w:rsidRPr="004E2E89" w:rsidRDefault="006E5BB2" w:rsidP="006E5BB2">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w:t>
            </w:r>
          </w:p>
          <w:p w14:paraId="20461555" w14:textId="77777777" w:rsidR="006E5BB2" w:rsidRPr="004E2E89" w:rsidRDefault="006E5BB2" w:rsidP="006E5BB2">
            <w:pPr>
              <w:ind w:left="72"/>
              <w:jc w:val="both"/>
              <w:rPr>
                <w:rFonts w:ascii="Book Antiqua" w:eastAsia="Calibri" w:hAnsi="Book Antiqua" w:cs="Arial"/>
                <w:color w:val="000000"/>
                <w:sz w:val="22"/>
                <w:szCs w:val="22"/>
                <w:lang w:bidi="hi-IN"/>
              </w:rPr>
            </w:pPr>
          </w:p>
        </w:tc>
      </w:tr>
      <w:tr w:rsidR="006E5BB2" w:rsidRPr="004E2E89" w14:paraId="511B5F82" w14:textId="77777777" w:rsidTr="00696991">
        <w:tc>
          <w:tcPr>
            <w:tcW w:w="568" w:type="dxa"/>
            <w:tcBorders>
              <w:right w:val="single" w:sz="4" w:space="0" w:color="auto"/>
            </w:tcBorders>
          </w:tcPr>
          <w:p w14:paraId="7E174CD5"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5EEB899A" w14:textId="77777777" w:rsidR="006E5BB2" w:rsidRPr="004E2E89" w:rsidRDefault="006E5BB2" w:rsidP="006E5BB2">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0D0ACD76"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7278ECA6" w14:textId="77777777" w:rsidR="006E5BB2" w:rsidRPr="004E2E89" w:rsidRDefault="006E5BB2" w:rsidP="006E5BB2">
            <w:pPr>
              <w:ind w:left="342" w:hanging="270"/>
              <w:jc w:val="both"/>
              <w:rPr>
                <w:rFonts w:ascii="Book Antiqua" w:eastAsia="Calibri" w:hAnsi="Book Antiqua" w:cs="Arial"/>
                <w:color w:val="000000"/>
                <w:sz w:val="22"/>
                <w:szCs w:val="22"/>
                <w:lang w:bidi="hi-IN"/>
              </w:rPr>
            </w:pPr>
          </w:p>
          <w:p w14:paraId="241B92C5"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Progress of Performance</w:t>
            </w:r>
          </w:p>
          <w:p w14:paraId="50DA49C9" w14:textId="77777777" w:rsidR="006E5BB2" w:rsidRPr="004E2E89" w:rsidRDefault="006E5BB2" w:rsidP="006E5BB2">
            <w:pPr>
              <w:ind w:left="342" w:hanging="270"/>
              <w:jc w:val="both"/>
              <w:rPr>
                <w:rFonts w:ascii="Book Antiqua" w:eastAsia="Calibri" w:hAnsi="Book Antiqua" w:cs="Arial"/>
                <w:color w:val="000000"/>
                <w:sz w:val="22"/>
                <w:szCs w:val="22"/>
                <w:lang w:bidi="hi-IN"/>
              </w:rPr>
            </w:pPr>
          </w:p>
          <w:p w14:paraId="614D8307" w14:textId="77777777" w:rsidR="006E5BB2" w:rsidRPr="004E2E89" w:rsidRDefault="006E5BB2" w:rsidP="006E5BB2">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If at any time the Contractor’s actual progress falls behind the program </w:t>
            </w:r>
            <w:r w:rsidRPr="004E2E89">
              <w:rPr>
                <w:rFonts w:ascii="Book Antiqua" w:eastAsia="Calibri" w:hAnsi="Book Antiqua" w:cs="Arial"/>
                <w:color w:val="000000"/>
                <w:sz w:val="22"/>
                <w:szCs w:val="22"/>
                <w:lang w:bidi="hi-IN"/>
              </w:rPr>
              <w:lastRenderedPageBreak/>
              <w:t>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6E5BB2" w:rsidRPr="004E2E89" w:rsidRDefault="006E5BB2" w:rsidP="006E5BB2">
            <w:pPr>
              <w:ind w:left="72"/>
              <w:jc w:val="both"/>
              <w:rPr>
                <w:rFonts w:ascii="Book Antiqua" w:eastAsia="Calibri" w:hAnsi="Book Antiqua" w:cs="Arial"/>
                <w:color w:val="000000"/>
                <w:sz w:val="22"/>
                <w:szCs w:val="22"/>
                <w:lang w:bidi="hi-IN"/>
              </w:rPr>
            </w:pPr>
          </w:p>
          <w:p w14:paraId="5DB65510" w14:textId="77777777" w:rsidR="006E5BB2" w:rsidRPr="004E2E89" w:rsidRDefault="006E5BB2" w:rsidP="006E5BB2">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tc>
      </w:tr>
      <w:tr w:rsidR="006E5BB2" w:rsidRPr="004E2E89" w14:paraId="5B918EA2" w14:textId="77777777" w:rsidTr="00696991">
        <w:tc>
          <w:tcPr>
            <w:tcW w:w="568" w:type="dxa"/>
            <w:tcBorders>
              <w:right w:val="single" w:sz="4" w:space="0" w:color="auto"/>
            </w:tcBorders>
          </w:tcPr>
          <w:p w14:paraId="222BE601"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09237DCC" w14:textId="77777777" w:rsidR="006E5BB2" w:rsidRPr="004E2E89" w:rsidRDefault="006E5BB2" w:rsidP="006E5BB2">
            <w:pPr>
              <w:rPr>
                <w:rFonts w:ascii="Book Antiqua" w:hAnsi="Book Antiqua" w:cs="Arial"/>
                <w:b/>
                <w:bCs/>
                <w:sz w:val="22"/>
                <w:szCs w:val="22"/>
              </w:rPr>
            </w:pPr>
            <w:r w:rsidRPr="004E2E89">
              <w:rPr>
                <w:rFonts w:ascii="Book Antiqua" w:hAnsi="Book Antiqua" w:cs="Arial"/>
                <w:b/>
                <w:bCs/>
                <w:sz w:val="22"/>
                <w:szCs w:val="22"/>
              </w:rPr>
              <w:t>GCC 15.1</w:t>
            </w:r>
          </w:p>
        </w:tc>
        <w:tc>
          <w:tcPr>
            <w:tcW w:w="7787" w:type="dxa"/>
            <w:tcBorders>
              <w:left w:val="nil"/>
            </w:tcBorders>
          </w:tcPr>
          <w:p w14:paraId="319DAEE3" w14:textId="77777777" w:rsidR="006E5BB2" w:rsidRPr="004E2E89" w:rsidRDefault="006E5BB2" w:rsidP="006E5BB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15.1 as follows:</w:t>
            </w:r>
          </w:p>
          <w:p w14:paraId="094B01A6"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p w14:paraId="1D8B0636" w14:textId="77777777" w:rsidR="006E5BB2" w:rsidRPr="004E2E89" w:rsidRDefault="006E5BB2" w:rsidP="006E5BB2">
            <w:pPr>
              <w:jc w:val="both"/>
              <w:rPr>
                <w:rFonts w:ascii="Book Antiqua" w:eastAsia="Calibri" w:hAnsi="Book Antiqua" w:cs="Arial"/>
                <w:bCs/>
                <w:color w:val="000000"/>
                <w:sz w:val="22"/>
                <w:szCs w:val="22"/>
                <w:lang w:bidi="hi-IN"/>
              </w:rPr>
            </w:pPr>
            <w:r w:rsidRPr="004E2E8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w:t>
            </w:r>
            <w:proofErr w:type="gramStart"/>
            <w:r w:rsidRPr="004E2E89">
              <w:rPr>
                <w:rFonts w:ascii="Book Antiqua" w:eastAsia="Calibri" w:hAnsi="Book Antiqua" w:cs="Arial"/>
                <w:color w:val="000000"/>
                <w:sz w:val="22"/>
                <w:szCs w:val="22"/>
                <w:lang w:bidi="hi-IN"/>
              </w:rPr>
              <w:t>duties</w:t>
            </w:r>
            <w:proofErr w:type="gramEnd"/>
            <w:r w:rsidRPr="004E2E89">
              <w:rPr>
                <w:rFonts w:ascii="Book Antiqua" w:eastAsia="Calibri" w:hAnsi="Book Antiqua" w:cs="Arial"/>
                <w:color w:val="000000"/>
                <w:sz w:val="22"/>
                <w:szCs w:val="22"/>
                <w:lang w:bidi="hi-IN"/>
              </w:rPr>
              <w:t xml:space="preserve"> or responsibilities under the Contract. </w:t>
            </w:r>
            <w:r w:rsidRPr="004E2E89">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E2E89">
              <w:rPr>
                <w:rFonts w:ascii="Book Antiqua" w:hAnsi="Book Antiqua" w:cs="Arial"/>
                <w:bCs/>
                <w:sz w:val="22"/>
                <w:szCs w:val="22"/>
              </w:rPr>
              <w:t xml:space="preserve"> 2.1.</w:t>
            </w:r>
            <w:r w:rsidRPr="004E2E89">
              <w:rPr>
                <w:rFonts w:ascii="Book Antiqua" w:hAnsi="Book Antiqua" w:cs="Arial"/>
                <w:sz w:val="22"/>
                <w:szCs w:val="22"/>
              </w:rPr>
              <w:t xml:space="preserve"> </w:t>
            </w:r>
            <w:r w:rsidRPr="004E2E89">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tc>
      </w:tr>
      <w:tr w:rsidR="006E5BB2" w:rsidRPr="004E2E89" w14:paraId="2A944C3C" w14:textId="77777777" w:rsidTr="00696991">
        <w:tc>
          <w:tcPr>
            <w:tcW w:w="568" w:type="dxa"/>
            <w:tcBorders>
              <w:right w:val="single" w:sz="4" w:space="0" w:color="auto"/>
            </w:tcBorders>
          </w:tcPr>
          <w:p w14:paraId="7A19C992"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4A56D562" w14:textId="77777777" w:rsidR="006E5BB2" w:rsidRPr="004E2E89" w:rsidRDefault="006E5BB2" w:rsidP="006E5BB2">
            <w:pPr>
              <w:rPr>
                <w:rFonts w:ascii="Book Antiqua" w:hAnsi="Book Antiqua" w:cs="Arial"/>
                <w:b/>
                <w:bCs/>
                <w:sz w:val="22"/>
                <w:szCs w:val="22"/>
              </w:rPr>
            </w:pPr>
            <w:r w:rsidRPr="004E2E89">
              <w:rPr>
                <w:rFonts w:ascii="Book Antiqua" w:hAnsi="Book Antiqua" w:cs="Arial"/>
                <w:sz w:val="22"/>
                <w:szCs w:val="22"/>
              </w:rPr>
              <w:t>GCC 15.3</w:t>
            </w:r>
          </w:p>
        </w:tc>
        <w:tc>
          <w:tcPr>
            <w:tcW w:w="7787" w:type="dxa"/>
            <w:tcBorders>
              <w:left w:val="nil"/>
            </w:tcBorders>
          </w:tcPr>
          <w:p w14:paraId="0044E773"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 xml:space="preserve">Replace the existing provision with the following: </w:t>
            </w:r>
          </w:p>
          <w:p w14:paraId="6E6FC7E5" w14:textId="77777777" w:rsidR="006E5BB2" w:rsidRPr="004E2E89" w:rsidRDefault="006E5BB2" w:rsidP="006E5BB2">
            <w:pPr>
              <w:ind w:left="668"/>
              <w:jc w:val="both"/>
              <w:rPr>
                <w:rFonts w:ascii="Book Antiqua" w:hAnsi="Book Antiqua" w:cs="Arial"/>
                <w:sz w:val="22"/>
                <w:szCs w:val="22"/>
              </w:rPr>
            </w:pPr>
          </w:p>
          <w:p w14:paraId="515480F8" w14:textId="77777777" w:rsidR="006E5BB2" w:rsidRPr="004E2E89" w:rsidRDefault="006E5BB2" w:rsidP="006E5BB2">
            <w:pPr>
              <w:jc w:val="both"/>
              <w:rPr>
                <w:rFonts w:ascii="Book Antiqua" w:eastAsia="MS Mincho" w:hAnsi="Book Antiqua" w:cs="Arial"/>
                <w:sz w:val="22"/>
                <w:szCs w:val="22"/>
              </w:rPr>
            </w:pPr>
            <w:r w:rsidRPr="004E2E89">
              <w:rPr>
                <w:rFonts w:ascii="Book Antiqua" w:eastAsia="MS Mincho" w:hAnsi="Book Antiqua" w:cs="Arial"/>
                <w:sz w:val="22"/>
                <w:szCs w:val="22"/>
              </w:rPr>
              <w:t xml:space="preserve">For items or parts of the Facilities not specified in the corresponding </w:t>
            </w:r>
            <w:r w:rsidRPr="004E2E89">
              <w:rPr>
                <w:rFonts w:ascii="Book Antiqua" w:eastAsia="MS Mincho" w:hAnsi="Book Antiqua" w:cs="Arial"/>
                <w:sz w:val="22"/>
                <w:szCs w:val="22"/>
              </w:rPr>
              <w:lastRenderedPageBreak/>
              <w:t xml:space="preserve">Appendix (List of Approved Subcontractors) to the Contract Agreement </w:t>
            </w:r>
            <w:r w:rsidRPr="004E2E89">
              <w:rPr>
                <w:rFonts w:ascii="Book Antiqua" w:eastAsia="MS Mincho" w:hAnsi="Book Antiqua" w:cs="Arial"/>
                <w:b/>
                <w:bCs/>
                <w:sz w:val="22"/>
                <w:szCs w:val="22"/>
              </w:rPr>
              <w:t>for Supply of Goods Contract(s)</w:t>
            </w:r>
            <w:r w:rsidRPr="004E2E89">
              <w:rPr>
                <w:rFonts w:ascii="Book Antiqua" w:eastAsia="MS Mincho" w:hAnsi="Book Antiqua" w:cs="Arial"/>
                <w:sz w:val="22"/>
                <w:szCs w:val="22"/>
              </w:rPr>
              <w:t>, the Contractor may employ such Subcontractors as it may select, at its discretion.</w:t>
            </w:r>
          </w:p>
          <w:p w14:paraId="31E49E29" w14:textId="77777777" w:rsidR="006E5BB2" w:rsidRPr="004E2E89" w:rsidRDefault="006E5BB2" w:rsidP="006E5BB2">
            <w:pPr>
              <w:ind w:left="342" w:hanging="270"/>
              <w:jc w:val="both"/>
              <w:rPr>
                <w:rFonts w:ascii="Book Antiqua" w:eastAsia="Calibri" w:hAnsi="Book Antiqua" w:cs="Arial"/>
                <w:b/>
                <w:bCs/>
                <w:sz w:val="22"/>
                <w:szCs w:val="22"/>
                <w:lang w:bidi="hi-IN"/>
              </w:rPr>
            </w:pPr>
          </w:p>
        </w:tc>
      </w:tr>
      <w:tr w:rsidR="006E5BB2" w:rsidRPr="004E2E89" w14:paraId="3C2C9320" w14:textId="77777777" w:rsidTr="00696991">
        <w:tc>
          <w:tcPr>
            <w:tcW w:w="568" w:type="dxa"/>
            <w:tcBorders>
              <w:right w:val="single" w:sz="4" w:space="0" w:color="auto"/>
            </w:tcBorders>
          </w:tcPr>
          <w:p w14:paraId="163D5C43"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4B092E3C"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15.5</w:t>
            </w:r>
          </w:p>
        </w:tc>
        <w:tc>
          <w:tcPr>
            <w:tcW w:w="7787" w:type="dxa"/>
            <w:tcBorders>
              <w:left w:val="nil"/>
            </w:tcBorders>
          </w:tcPr>
          <w:p w14:paraId="3A3FA0F8"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Adding New sub clause GCC 15.5</w:t>
            </w:r>
          </w:p>
          <w:p w14:paraId="360F1686"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p w14:paraId="7BDFD0A4" w14:textId="77777777" w:rsidR="006E5BB2" w:rsidRPr="004E2E89" w:rsidRDefault="006E5BB2" w:rsidP="006E5BB2">
            <w:pPr>
              <w:ind w:left="78" w:hanging="6"/>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6E5BB2" w:rsidRPr="004E2E89" w:rsidRDefault="006E5BB2" w:rsidP="006E5BB2">
            <w:pPr>
              <w:jc w:val="both"/>
              <w:rPr>
                <w:rFonts w:ascii="Book Antiqua" w:eastAsia="Calibri" w:hAnsi="Book Antiqua" w:cs="Arial"/>
                <w:b/>
                <w:bCs/>
                <w:color w:val="000000"/>
                <w:sz w:val="22"/>
                <w:szCs w:val="22"/>
                <w:lang w:bidi="hi-IN"/>
              </w:rPr>
            </w:pPr>
          </w:p>
        </w:tc>
      </w:tr>
      <w:tr w:rsidR="006E5BB2" w:rsidRPr="004E2E89" w14:paraId="4415029C" w14:textId="77777777" w:rsidTr="00696991">
        <w:tc>
          <w:tcPr>
            <w:tcW w:w="568" w:type="dxa"/>
            <w:tcBorders>
              <w:right w:val="single" w:sz="4" w:space="0" w:color="auto"/>
            </w:tcBorders>
          </w:tcPr>
          <w:p w14:paraId="1514F683"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6041C8CB"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16.3.5</w:t>
            </w:r>
          </w:p>
        </w:tc>
        <w:tc>
          <w:tcPr>
            <w:tcW w:w="7787" w:type="dxa"/>
            <w:tcBorders>
              <w:left w:val="nil"/>
            </w:tcBorders>
          </w:tcPr>
          <w:p w14:paraId="56C0FF58"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16.3.5 with the following:</w:t>
            </w:r>
          </w:p>
          <w:p w14:paraId="4510A684"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p w14:paraId="2AD0DDBC" w14:textId="77777777" w:rsidR="006E5BB2" w:rsidRPr="004E2E89" w:rsidRDefault="006E5BB2" w:rsidP="006E5BB2">
            <w:pPr>
              <w:jc w:val="both"/>
              <w:rPr>
                <w:rFonts w:ascii="Book Antiqua" w:hAnsi="Book Antiqua"/>
                <w:sz w:val="22"/>
                <w:szCs w:val="22"/>
              </w:rPr>
            </w:pPr>
            <w:r w:rsidRPr="004E2E89">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E2E89">
              <w:rPr>
                <w:rFonts w:ascii="Book Antiqua" w:hAnsi="Book Antiqua"/>
                <w:b/>
                <w:bCs/>
                <w:sz w:val="22"/>
                <w:szCs w:val="22"/>
              </w:rPr>
              <w:t>Arbitrator for determination /Conciliation Committee of Independent Experts (CCIE) for resolution  in accordance with GCC Sub-Clause 39 / GCC Sub-Clause 40 hereof.</w:t>
            </w:r>
            <w:r w:rsidRPr="004E2E89">
              <w:rPr>
                <w:rFonts w:ascii="Book Antiqua" w:hAnsi="Book Antiqua"/>
                <w:sz w:val="22"/>
                <w:szCs w:val="22"/>
              </w:rPr>
              <w:t xml:space="preserve"> If such dispute or difference is referred to an Arbitrator</w:t>
            </w:r>
            <w:r w:rsidRPr="004E2E89">
              <w:rPr>
                <w:rFonts w:ascii="Book Antiqua" w:hAnsi="Book Antiqua"/>
                <w:b/>
                <w:bCs/>
                <w:sz w:val="22"/>
                <w:szCs w:val="22"/>
              </w:rPr>
              <w:t>/CCIE</w:t>
            </w:r>
            <w:r w:rsidRPr="004E2E89">
              <w:rPr>
                <w:rFonts w:ascii="Book Antiqua" w:hAnsi="Book Antiqua"/>
                <w:sz w:val="22"/>
                <w:szCs w:val="22"/>
              </w:rPr>
              <w:t xml:space="preserve">, the Project Manager shall give instructions as to whether and if so, how, performance of the Contract is to proceed. </w:t>
            </w:r>
            <w:r w:rsidRPr="004E2E89">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E2E89">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E2E89">
              <w:rPr>
                <w:rFonts w:ascii="Book Antiqua" w:hAnsi="Book Antiqua"/>
                <w:b/>
                <w:bCs/>
                <w:sz w:val="22"/>
                <w:szCs w:val="22"/>
              </w:rPr>
              <w:t xml:space="preserve"> as decided in Arbitration/CCIE proceedings</w:t>
            </w:r>
            <w:r w:rsidRPr="004E2E89">
              <w:rPr>
                <w:rFonts w:ascii="Book Antiqua" w:hAnsi="Book Antiqua"/>
                <w:sz w:val="22"/>
                <w:szCs w:val="22"/>
              </w:rPr>
              <w:t>, and the Time for Completion shall be extended accordingly.</w:t>
            </w:r>
          </w:p>
          <w:p w14:paraId="29D74F96"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tc>
      </w:tr>
      <w:tr w:rsidR="006E5BB2" w:rsidRPr="004E2E89" w14:paraId="49368F8A" w14:textId="77777777" w:rsidTr="00696991">
        <w:tc>
          <w:tcPr>
            <w:tcW w:w="568" w:type="dxa"/>
            <w:tcBorders>
              <w:right w:val="single" w:sz="4" w:space="0" w:color="auto"/>
            </w:tcBorders>
          </w:tcPr>
          <w:p w14:paraId="751201B2"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4ED80080"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4F980BA3"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17033D97" w14:textId="77777777" w:rsidR="006E5BB2" w:rsidRPr="004E2E89" w:rsidRDefault="006E5BB2" w:rsidP="006E5BB2">
            <w:pPr>
              <w:ind w:left="1035" w:hanging="1035"/>
              <w:jc w:val="both"/>
              <w:rPr>
                <w:rFonts w:ascii="Book Antiqua" w:hAnsi="Book Antiqua" w:cs="Arial"/>
                <w:sz w:val="22"/>
                <w:szCs w:val="22"/>
              </w:rPr>
            </w:pPr>
          </w:p>
          <w:p w14:paraId="725E875E" w14:textId="77777777" w:rsidR="006E5BB2" w:rsidRPr="004E2E89" w:rsidRDefault="006E5BB2" w:rsidP="006E5BB2">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2F7C2639" w14:textId="77777777" w:rsidR="006E5BB2" w:rsidRPr="004E2E89" w:rsidRDefault="006E5BB2" w:rsidP="006E5BB2">
            <w:pPr>
              <w:ind w:left="751" w:hanging="751"/>
              <w:jc w:val="both"/>
              <w:rPr>
                <w:rFonts w:ascii="Book Antiqua" w:hAnsi="Book Antiqua" w:cs="Arial"/>
                <w:sz w:val="22"/>
                <w:szCs w:val="22"/>
              </w:rPr>
            </w:pPr>
          </w:p>
          <w:p w14:paraId="48D322F6" w14:textId="77777777" w:rsidR="006E5BB2" w:rsidRPr="004E2E89" w:rsidRDefault="006E5BB2" w:rsidP="006E5BB2">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w:t>
            </w:r>
            <w:proofErr w:type="gramStart"/>
            <w:r w:rsidRPr="004E2E89">
              <w:rPr>
                <w:rFonts w:ascii="Book Antiqua" w:hAnsi="Book Antiqua" w:cs="Arial"/>
                <w:sz w:val="22"/>
                <w:szCs w:val="22"/>
              </w:rPr>
              <w:t>replace</w:t>
            </w:r>
            <w:proofErr w:type="gramEnd"/>
            <w:r w:rsidRPr="004E2E89">
              <w:rPr>
                <w:rFonts w:ascii="Book Antiqua" w:hAnsi="Book Antiqua" w:cs="Arial"/>
                <w:sz w:val="22"/>
                <w:szCs w:val="22"/>
              </w:rPr>
              <w:t xml:space="preserve"> or make good of any </w:t>
            </w:r>
            <w:proofErr w:type="spellStart"/>
            <w:r w:rsidRPr="004E2E89">
              <w:rPr>
                <w:rFonts w:ascii="Book Antiqua" w:hAnsi="Book Antiqua" w:cs="Arial"/>
                <w:sz w:val="22"/>
                <w:szCs w:val="22"/>
              </w:rPr>
              <w:t>defect or</w:t>
            </w:r>
            <w:proofErr w:type="spellEnd"/>
            <w:r w:rsidRPr="004E2E89">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w:t>
            </w:r>
            <w:r w:rsidRPr="004E2E89">
              <w:rPr>
                <w:rFonts w:ascii="Book Antiqua" w:hAnsi="Book Antiqua" w:cs="Arial"/>
                <w:sz w:val="22"/>
                <w:szCs w:val="22"/>
              </w:rPr>
              <w:lastRenderedPageBreak/>
              <w:t>Equipment have been completed and accepted. Such certificate shall not relieve the Contractor of any of his obligations which otherwise survive, by the terms and conditions of Contract after issue of such certificate.</w:t>
            </w:r>
          </w:p>
          <w:p w14:paraId="66F1116E"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tc>
      </w:tr>
      <w:tr w:rsidR="006E5BB2" w:rsidRPr="004E2E89" w14:paraId="7F8B8AF5" w14:textId="77777777" w:rsidTr="00696991">
        <w:tc>
          <w:tcPr>
            <w:tcW w:w="568" w:type="dxa"/>
            <w:tcBorders>
              <w:right w:val="single" w:sz="4" w:space="0" w:color="auto"/>
            </w:tcBorders>
          </w:tcPr>
          <w:p w14:paraId="4D2D6E29"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62E7EA3E"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18.1.3</w:t>
            </w:r>
          </w:p>
        </w:tc>
        <w:tc>
          <w:tcPr>
            <w:tcW w:w="7787" w:type="dxa"/>
            <w:tcBorders>
              <w:left w:val="nil"/>
            </w:tcBorders>
          </w:tcPr>
          <w:p w14:paraId="76123412"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18.1.3 (a) with the following:</w:t>
            </w:r>
          </w:p>
          <w:p w14:paraId="336497CB"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p w14:paraId="352006F6" w14:textId="77777777" w:rsidR="006E5BB2" w:rsidRPr="004E2E89" w:rsidRDefault="006E5BB2" w:rsidP="006E5BB2">
            <w:pPr>
              <w:jc w:val="both"/>
              <w:rPr>
                <w:rFonts w:ascii="Book Antiqua" w:hAnsi="Book Antiqua"/>
                <w:sz w:val="22"/>
                <w:szCs w:val="22"/>
              </w:rPr>
            </w:pPr>
            <w:r w:rsidRPr="004E2E89">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4E2E89">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6E5BB2" w:rsidRPr="004E2E89" w:rsidRDefault="006E5BB2" w:rsidP="006E5BB2">
            <w:pPr>
              <w:pStyle w:val="Default"/>
              <w:ind w:left="432" w:hanging="432"/>
              <w:jc w:val="both"/>
              <w:rPr>
                <w:rFonts w:cs="Arial"/>
                <w:sz w:val="22"/>
                <w:szCs w:val="22"/>
              </w:rPr>
            </w:pPr>
          </w:p>
          <w:p w14:paraId="2FF56A0B" w14:textId="77777777" w:rsidR="006E5BB2" w:rsidRPr="004E2E89" w:rsidRDefault="006E5BB2" w:rsidP="006E5BB2">
            <w:pPr>
              <w:pStyle w:val="Default"/>
              <w:jc w:val="both"/>
              <w:rPr>
                <w:rFonts w:cs="Arial"/>
                <w:sz w:val="22"/>
                <w:szCs w:val="22"/>
              </w:rPr>
            </w:pPr>
            <w:r w:rsidRPr="004E2E89">
              <w:rPr>
                <w:sz w:val="22"/>
                <w:szCs w:val="22"/>
              </w:rPr>
              <w:t>The Contractor is encouraged to use local labor preferably from weaker sections of society particularly SC &amp; ST persons, that has the necessary skills.</w:t>
            </w:r>
          </w:p>
          <w:p w14:paraId="74F1E92E" w14:textId="77777777" w:rsidR="006E5BB2" w:rsidRPr="004E2E89" w:rsidRDefault="006E5BB2" w:rsidP="006E5BB2">
            <w:pPr>
              <w:pStyle w:val="Default"/>
              <w:ind w:left="432" w:hanging="432"/>
              <w:jc w:val="both"/>
              <w:rPr>
                <w:rFonts w:cs="Arial"/>
                <w:sz w:val="22"/>
                <w:szCs w:val="22"/>
              </w:rPr>
            </w:pPr>
          </w:p>
        </w:tc>
      </w:tr>
      <w:tr w:rsidR="006E5BB2" w:rsidRPr="004E2E89" w14:paraId="2D482B96" w14:textId="77777777" w:rsidTr="00696991">
        <w:tc>
          <w:tcPr>
            <w:tcW w:w="568" w:type="dxa"/>
            <w:tcBorders>
              <w:right w:val="single" w:sz="4" w:space="0" w:color="auto"/>
            </w:tcBorders>
          </w:tcPr>
          <w:p w14:paraId="275EE5F2"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7EA84203"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18.3.1.4</w:t>
            </w:r>
          </w:p>
        </w:tc>
        <w:tc>
          <w:tcPr>
            <w:tcW w:w="7787" w:type="dxa"/>
            <w:tcBorders>
              <w:left w:val="nil"/>
            </w:tcBorders>
          </w:tcPr>
          <w:p w14:paraId="17F969C6"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18.3.1.4 (a) with the following:</w:t>
            </w:r>
          </w:p>
          <w:p w14:paraId="565B8DFF"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p w14:paraId="11634AE7" w14:textId="77777777" w:rsidR="006E5BB2" w:rsidRPr="004E2E89" w:rsidRDefault="006E5BB2" w:rsidP="006E5BB2">
            <w:pPr>
              <w:numPr>
                <w:ilvl w:val="0"/>
                <w:numId w:val="35"/>
              </w:numPr>
              <w:jc w:val="both"/>
              <w:rPr>
                <w:rFonts w:ascii="Book Antiqua" w:eastAsia="Calibri" w:hAnsi="Book Antiqua" w:cs="Arial"/>
                <w:b/>
                <w:bCs/>
                <w:color w:val="000000"/>
                <w:sz w:val="22"/>
                <w:szCs w:val="22"/>
                <w:lang w:bidi="hi-IN"/>
              </w:rPr>
            </w:pPr>
            <w:r w:rsidRPr="004E2E89">
              <w:rPr>
                <w:rFonts w:ascii="Book Antiqua" w:hAnsi="Book Antiqua" w:cs="Arial"/>
                <w:b/>
                <w:bCs/>
                <w:sz w:val="22"/>
                <w:szCs w:val="22"/>
              </w:rPr>
              <w:t>Employee’s</w:t>
            </w:r>
            <w:r w:rsidRPr="004E2E89">
              <w:rPr>
                <w:rFonts w:ascii="Book Antiqua" w:hAnsi="Book Antiqua" w:cs="Arial"/>
                <w:sz w:val="22"/>
                <w:szCs w:val="22"/>
              </w:rPr>
              <w:t xml:space="preserve"> Compensation Act 1923: The Act provides for compensation in case of injury by accident arising out of and during the course of employment</w:t>
            </w:r>
            <w:r w:rsidRPr="004E2E89">
              <w:rPr>
                <w:rFonts w:ascii="Book Antiqua" w:eastAsia="Calibri" w:hAnsi="Book Antiqua" w:cs="Arial"/>
                <w:b/>
                <w:bCs/>
                <w:color w:val="000000"/>
                <w:sz w:val="22"/>
                <w:szCs w:val="22"/>
                <w:lang w:bidi="hi-IN"/>
              </w:rPr>
              <w:t>.</w:t>
            </w:r>
          </w:p>
          <w:p w14:paraId="293D3C89" w14:textId="77777777" w:rsidR="006E5BB2" w:rsidRPr="004E2E89" w:rsidRDefault="006E5BB2" w:rsidP="006E5BB2">
            <w:pPr>
              <w:ind w:left="72"/>
              <w:jc w:val="both"/>
              <w:rPr>
                <w:rFonts w:ascii="Book Antiqua" w:eastAsia="Calibri" w:hAnsi="Book Antiqua" w:cs="Arial"/>
                <w:b/>
                <w:bCs/>
                <w:color w:val="000000"/>
                <w:sz w:val="22"/>
                <w:szCs w:val="22"/>
                <w:lang w:bidi="hi-IN"/>
              </w:rPr>
            </w:pPr>
          </w:p>
        </w:tc>
      </w:tr>
      <w:tr w:rsidR="006E5BB2" w:rsidRPr="004E2E89" w14:paraId="774DA214" w14:textId="77777777" w:rsidTr="00696991">
        <w:tc>
          <w:tcPr>
            <w:tcW w:w="568" w:type="dxa"/>
            <w:tcBorders>
              <w:right w:val="single" w:sz="4" w:space="0" w:color="auto"/>
            </w:tcBorders>
          </w:tcPr>
          <w:p w14:paraId="44BCEED6"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1F235D50"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18.3.3.17</w:t>
            </w:r>
          </w:p>
        </w:tc>
        <w:tc>
          <w:tcPr>
            <w:tcW w:w="7787" w:type="dxa"/>
            <w:tcBorders>
              <w:left w:val="nil"/>
            </w:tcBorders>
          </w:tcPr>
          <w:p w14:paraId="2ABF8A2D" w14:textId="77777777" w:rsidR="006E5BB2" w:rsidRPr="004E2E89" w:rsidRDefault="006E5BB2" w:rsidP="006E5BB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18.3.3.17 with the following:</w:t>
            </w:r>
          </w:p>
          <w:p w14:paraId="11249819"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p w14:paraId="43EBAFF4"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6E5BB2" w:rsidRPr="004E2E89" w:rsidRDefault="006E5BB2" w:rsidP="006E5BB2">
            <w:pPr>
              <w:jc w:val="both"/>
              <w:rPr>
                <w:rFonts w:ascii="Book Antiqua" w:hAnsi="Book Antiqua" w:cs="Arial"/>
                <w:b/>
                <w:bCs/>
                <w:sz w:val="22"/>
                <w:szCs w:val="22"/>
              </w:rPr>
            </w:pPr>
          </w:p>
          <w:p w14:paraId="3647D248"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b/>
                <w:bCs/>
                <w:sz w:val="22"/>
                <w:szCs w:val="22"/>
              </w:rPr>
              <w:t xml:space="preserve">The qualifications and experience, </w:t>
            </w:r>
            <w:proofErr w:type="gramStart"/>
            <w:r w:rsidRPr="004E2E89">
              <w:rPr>
                <w:rFonts w:ascii="Book Antiqua" w:hAnsi="Book Antiqua" w:cs="Arial"/>
                <w:b/>
                <w:bCs/>
                <w:sz w:val="22"/>
                <w:szCs w:val="22"/>
              </w:rPr>
              <w:t>roles</w:t>
            </w:r>
            <w:proofErr w:type="gramEnd"/>
            <w:r w:rsidRPr="004E2E89">
              <w:rPr>
                <w:rFonts w:ascii="Book Antiqua" w:hAnsi="Book Antiqua" w:cs="Arial"/>
                <w:b/>
                <w:bCs/>
                <w:sz w:val="22"/>
                <w:szCs w:val="22"/>
              </w:rPr>
              <w:t xml:space="preserve"> and responsibilities of the Safety Officer(s)/Safety Supervisor(s) /Safety Steward(s) shall be as prescribed in the Safety Plan</w:t>
            </w:r>
            <w:r w:rsidRPr="004E2E89">
              <w:rPr>
                <w:rFonts w:ascii="Book Antiqua" w:hAnsi="Book Antiqua" w:cs="Arial"/>
                <w:sz w:val="22"/>
                <w:szCs w:val="22"/>
              </w:rPr>
              <w:t>.</w:t>
            </w:r>
          </w:p>
          <w:p w14:paraId="7C5AD6FD" w14:textId="77777777" w:rsidR="006E5BB2" w:rsidRPr="004E2E89" w:rsidRDefault="006E5BB2" w:rsidP="006E5BB2">
            <w:pPr>
              <w:jc w:val="both"/>
              <w:rPr>
                <w:rFonts w:ascii="Book Antiqua" w:hAnsi="Book Antiqua" w:cs="Arial"/>
                <w:sz w:val="22"/>
                <w:szCs w:val="22"/>
              </w:rPr>
            </w:pPr>
          </w:p>
          <w:p w14:paraId="43F6A903"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In </w:t>
            </w:r>
            <w:proofErr w:type="gramStart"/>
            <w:r w:rsidRPr="004E2E89">
              <w:rPr>
                <w:rFonts w:ascii="Book Antiqua" w:hAnsi="Book Antiqua" w:cs="Arial"/>
                <w:sz w:val="22"/>
                <w:szCs w:val="22"/>
              </w:rPr>
              <w:t>case,</w:t>
            </w:r>
            <w:proofErr w:type="gramEnd"/>
            <w:r w:rsidRPr="004E2E89">
              <w:rPr>
                <w:rFonts w:ascii="Book Antiqua" w:hAnsi="Book Antiqua" w:cs="Arial"/>
                <w:sz w:val="22"/>
                <w:szCs w:val="22"/>
              </w:rPr>
              <w:t xml:space="preserve"> the Contractor fails to deploy Qualified Safety Officer(s</w:t>
            </w:r>
            <w:r w:rsidRPr="004E2E89">
              <w:rPr>
                <w:rFonts w:ascii="Book Antiqua" w:hAnsi="Book Antiqua" w:cs="Arial"/>
                <w:b/>
                <w:bCs/>
                <w:sz w:val="22"/>
                <w:szCs w:val="22"/>
              </w:rPr>
              <w:t xml:space="preserve">)/Safety Supervisor(s) /Safety Steward(s) </w:t>
            </w:r>
            <w:r w:rsidRPr="004E2E89">
              <w:rPr>
                <w:rFonts w:ascii="Book Antiqua" w:hAnsi="Book Antiqua" w:cs="Arial"/>
                <w:sz w:val="22"/>
                <w:szCs w:val="22"/>
              </w:rPr>
              <w:t xml:space="preserve">under each Contract, as specified </w:t>
            </w:r>
            <w:r w:rsidRPr="004E2E89">
              <w:rPr>
                <w:rFonts w:ascii="Book Antiqua" w:hAnsi="Book Antiqua" w:cs="Arial"/>
                <w:b/>
                <w:sz w:val="22"/>
                <w:szCs w:val="22"/>
              </w:rPr>
              <w:t>in the Safety Plan</w:t>
            </w:r>
            <w:r w:rsidRPr="004E2E89">
              <w:rPr>
                <w:rFonts w:ascii="Book Antiqua" w:hAnsi="Book Antiqua" w:cs="Arial"/>
                <w:sz w:val="22"/>
                <w:szCs w:val="22"/>
              </w:rPr>
              <w:t xml:space="preserve">, then the Contractor shall be responsible for payment of a sum of Rs. 15,00,000/- per quarter </w:t>
            </w:r>
            <w:r w:rsidRPr="004E2E89">
              <w:rPr>
                <w:rFonts w:ascii="Book Antiqua" w:hAnsi="Book Antiqua" w:cs="Arial"/>
                <w:b/>
                <w:bCs/>
                <w:sz w:val="22"/>
                <w:szCs w:val="22"/>
              </w:rPr>
              <w:t>or part thereof</w:t>
            </w:r>
            <w:r w:rsidRPr="004E2E89">
              <w:rPr>
                <w:rFonts w:ascii="Book Antiqua" w:hAnsi="Book Antiqua" w:cs="Arial"/>
                <w:sz w:val="22"/>
                <w:szCs w:val="22"/>
              </w:rPr>
              <w:t xml:space="preserve">, </w:t>
            </w:r>
            <w:r w:rsidRPr="004E2E89">
              <w:rPr>
                <w:rFonts w:ascii="Book Antiqua" w:hAnsi="Book Antiqua" w:cs="Arial"/>
                <w:b/>
                <w:bCs/>
                <w:sz w:val="22"/>
                <w:szCs w:val="22"/>
              </w:rPr>
              <w:t>on a pro-rata basis</w:t>
            </w:r>
            <w:r w:rsidRPr="004E2E89">
              <w:rPr>
                <w:rFonts w:ascii="Book Antiqua" w:hAnsi="Book Antiqua" w:cs="Arial"/>
                <w:sz w:val="22"/>
                <w:szCs w:val="22"/>
              </w:rPr>
              <w:t>, till the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is deployed, to be deposited with the Employer, which will be retained in the Safety Corpus Fund pursuant to GCC Sub-Clause 18.3.3.26. </w:t>
            </w:r>
            <w:r w:rsidRPr="004E2E89">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E2E89">
              <w:rPr>
                <w:rFonts w:ascii="Book Antiqua" w:hAnsi="Book Antiqua" w:cs="Arial"/>
                <w:sz w:val="22"/>
                <w:szCs w:val="22"/>
              </w:rPr>
              <w:t>.</w:t>
            </w:r>
          </w:p>
          <w:p w14:paraId="68BEB0BA" w14:textId="77777777" w:rsidR="006E5BB2" w:rsidRPr="004E2E89" w:rsidRDefault="006E5BB2" w:rsidP="006E5BB2">
            <w:pPr>
              <w:jc w:val="both"/>
              <w:rPr>
                <w:rFonts w:ascii="Book Antiqua" w:hAnsi="Book Antiqua" w:cs="Arial"/>
                <w:sz w:val="22"/>
                <w:szCs w:val="22"/>
              </w:rPr>
            </w:pPr>
          </w:p>
          <w:p w14:paraId="768ECB33"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b/>
                <w:bCs/>
                <w:sz w:val="22"/>
                <w:szCs w:val="22"/>
              </w:rPr>
              <w:t>The</w:t>
            </w:r>
            <w:r w:rsidRPr="004E2E89">
              <w:rPr>
                <w:rFonts w:ascii="Book Antiqua" w:hAnsi="Book Antiqua" w:cs="Arial"/>
                <w:sz w:val="22"/>
                <w:szCs w:val="22"/>
              </w:rPr>
              <w:t xml:space="preserve"> name and address of such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of the Contractor will be promptly informed in writing to Project Manager </w:t>
            </w:r>
            <w:r w:rsidRPr="004E2E89">
              <w:rPr>
                <w:rFonts w:ascii="Book Antiqua" w:hAnsi="Book Antiqua" w:cs="Arial"/>
                <w:b/>
                <w:bCs/>
                <w:sz w:val="22"/>
                <w:szCs w:val="22"/>
              </w:rPr>
              <w:t xml:space="preserve">or his </w:t>
            </w:r>
            <w:proofErr w:type="spellStart"/>
            <w:r w:rsidRPr="004E2E89">
              <w:rPr>
                <w:rFonts w:ascii="Book Antiqua" w:hAnsi="Book Antiqua" w:cs="Arial"/>
                <w:b/>
                <w:bCs/>
                <w:sz w:val="22"/>
                <w:szCs w:val="22"/>
              </w:rPr>
              <w:t>authorised</w:t>
            </w:r>
            <w:proofErr w:type="spellEnd"/>
            <w:r w:rsidRPr="004E2E89">
              <w:rPr>
                <w:rFonts w:ascii="Book Antiqua" w:hAnsi="Book Antiqua" w:cs="Arial"/>
                <w:b/>
                <w:bCs/>
                <w:sz w:val="22"/>
                <w:szCs w:val="22"/>
              </w:rPr>
              <w:t xml:space="preserve"> representative</w:t>
            </w:r>
            <w:r w:rsidRPr="004E2E89">
              <w:rPr>
                <w:rFonts w:ascii="Book Antiqua" w:hAnsi="Book Antiqua" w:cs="Arial"/>
                <w:sz w:val="22"/>
                <w:szCs w:val="22"/>
              </w:rPr>
              <w:t xml:space="preserve"> with a copy to Safety Officer-In charge before he starts work or immediately after any change of the incumbent is made</w:t>
            </w:r>
            <w:r w:rsidRPr="004E2E89">
              <w:rPr>
                <w:rFonts w:ascii="Book Antiqua" w:hAnsi="Book Antiqua" w:cs="Arial"/>
                <w:b/>
                <w:bCs/>
                <w:sz w:val="22"/>
                <w:szCs w:val="22"/>
              </w:rPr>
              <w:t xml:space="preserve"> </w:t>
            </w:r>
            <w:r w:rsidRPr="004E2E89">
              <w:rPr>
                <w:rFonts w:ascii="Book Antiqua" w:hAnsi="Book Antiqua" w:cs="Arial"/>
                <w:sz w:val="22"/>
                <w:szCs w:val="22"/>
              </w:rPr>
              <w:t>during currency of the Contract.</w:t>
            </w:r>
          </w:p>
          <w:p w14:paraId="5F16587D" w14:textId="77777777" w:rsidR="006E5BB2" w:rsidRPr="004E2E89" w:rsidRDefault="006E5BB2" w:rsidP="006E5BB2">
            <w:pPr>
              <w:jc w:val="both"/>
              <w:rPr>
                <w:rFonts w:ascii="Book Antiqua" w:eastAsia="Calibri" w:hAnsi="Book Antiqua" w:cs="Arial"/>
                <w:b/>
                <w:bCs/>
                <w:color w:val="000000"/>
                <w:sz w:val="22"/>
                <w:szCs w:val="22"/>
                <w:lang w:bidi="hi-IN"/>
              </w:rPr>
            </w:pPr>
          </w:p>
        </w:tc>
      </w:tr>
      <w:tr w:rsidR="006E5BB2" w:rsidRPr="004E2E89" w14:paraId="13E14B26" w14:textId="77777777" w:rsidTr="00696991">
        <w:tc>
          <w:tcPr>
            <w:tcW w:w="568" w:type="dxa"/>
            <w:tcBorders>
              <w:right w:val="single" w:sz="4" w:space="0" w:color="auto"/>
            </w:tcBorders>
          </w:tcPr>
          <w:p w14:paraId="784FBDF7"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2637B1BB"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18.3.3.18</w:t>
            </w:r>
          </w:p>
        </w:tc>
        <w:tc>
          <w:tcPr>
            <w:tcW w:w="7787" w:type="dxa"/>
            <w:tcBorders>
              <w:left w:val="nil"/>
            </w:tcBorders>
          </w:tcPr>
          <w:p w14:paraId="41AA164B" w14:textId="77777777" w:rsidR="006E5BB2" w:rsidRPr="004E2E89" w:rsidRDefault="006E5BB2" w:rsidP="006E5BB2">
            <w:pPr>
              <w:ind w:hanging="18"/>
              <w:jc w:val="both"/>
              <w:rPr>
                <w:rFonts w:ascii="Book Antiqua" w:hAnsi="Book Antiqua" w:cs="Arial"/>
                <w:b/>
                <w:bCs/>
                <w:sz w:val="22"/>
                <w:szCs w:val="22"/>
              </w:rPr>
            </w:pPr>
            <w:r w:rsidRPr="004E2E89">
              <w:rPr>
                <w:rFonts w:ascii="Book Antiqua" w:hAnsi="Book Antiqua" w:cs="Arial"/>
                <w:b/>
                <w:bCs/>
                <w:sz w:val="22"/>
                <w:szCs w:val="22"/>
              </w:rPr>
              <w:t>Replace GCC 18.3.3.18 with the following:</w:t>
            </w:r>
          </w:p>
          <w:p w14:paraId="35262066" w14:textId="77777777" w:rsidR="006E5BB2" w:rsidRPr="004E2E89" w:rsidRDefault="006E5BB2" w:rsidP="006E5BB2">
            <w:pPr>
              <w:ind w:hanging="18"/>
              <w:jc w:val="both"/>
              <w:rPr>
                <w:rFonts w:ascii="Book Antiqua" w:hAnsi="Book Antiqua" w:cs="Arial"/>
                <w:sz w:val="22"/>
                <w:szCs w:val="22"/>
              </w:rPr>
            </w:pPr>
          </w:p>
          <w:p w14:paraId="12B5CB24" w14:textId="77777777" w:rsidR="006E5BB2" w:rsidRPr="004E2E89" w:rsidRDefault="006E5BB2" w:rsidP="006E5BB2">
            <w:pPr>
              <w:ind w:hanging="18"/>
              <w:jc w:val="both"/>
              <w:rPr>
                <w:rFonts w:ascii="Book Antiqua" w:hAnsi="Book Antiqua" w:cs="Arial"/>
                <w:sz w:val="22"/>
                <w:szCs w:val="22"/>
              </w:rPr>
            </w:pPr>
            <w:r w:rsidRPr="004E2E8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E2E89">
              <w:rPr>
                <w:rFonts w:ascii="Book Antiqua" w:hAnsi="Book Antiqua" w:cs="Arial"/>
                <w:b/>
                <w:sz w:val="22"/>
                <w:szCs w:val="22"/>
              </w:rPr>
              <w:t>4 hrs</w:t>
            </w:r>
            <w:r w:rsidRPr="004E2E89">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6E5BB2" w:rsidRPr="004E2E89" w:rsidRDefault="006E5BB2" w:rsidP="006E5BB2">
            <w:pPr>
              <w:ind w:hanging="18"/>
              <w:jc w:val="both"/>
              <w:rPr>
                <w:rFonts w:ascii="Book Antiqua" w:hAnsi="Book Antiqua" w:cs="Arial"/>
                <w:sz w:val="22"/>
                <w:szCs w:val="22"/>
              </w:rPr>
            </w:pPr>
          </w:p>
          <w:p w14:paraId="7B8A23A5" w14:textId="77777777" w:rsidR="006E5BB2" w:rsidRPr="004E2E89" w:rsidRDefault="006E5BB2" w:rsidP="006E5BB2">
            <w:pPr>
              <w:ind w:hanging="18"/>
              <w:jc w:val="both"/>
              <w:rPr>
                <w:rFonts w:ascii="Book Antiqua" w:hAnsi="Book Antiqua" w:cs="Arial"/>
                <w:sz w:val="22"/>
                <w:szCs w:val="22"/>
              </w:rPr>
            </w:pPr>
            <w:r w:rsidRPr="004E2E89">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w:t>
            </w:r>
            <w:proofErr w:type="gramStart"/>
            <w:r w:rsidRPr="004E2E89">
              <w:rPr>
                <w:rFonts w:ascii="Book Antiqua" w:hAnsi="Book Antiqua" w:cs="Arial"/>
                <w:sz w:val="22"/>
                <w:szCs w:val="22"/>
              </w:rPr>
              <w:t>failure</w:t>
            </w:r>
            <w:proofErr w:type="gramEnd"/>
            <w:r w:rsidRPr="004E2E89">
              <w:rPr>
                <w:rFonts w:ascii="Book Antiqua" w:hAnsi="Book Antiqua" w:cs="Arial"/>
                <w:sz w:val="22"/>
                <w:szCs w:val="22"/>
              </w:rPr>
              <w:t xml:space="preserve"> of the Contractor to complete the above actions within the extended period of 4 weeks as above, the bids submitted by the Contractor shall be treated as non-responsive till completion of the same.</w:t>
            </w:r>
          </w:p>
          <w:p w14:paraId="7D866860" w14:textId="77777777" w:rsidR="006E5BB2" w:rsidRPr="004E2E89" w:rsidRDefault="006E5BB2" w:rsidP="006E5BB2">
            <w:pPr>
              <w:ind w:hanging="18"/>
              <w:jc w:val="both"/>
              <w:rPr>
                <w:rFonts w:ascii="Book Antiqua" w:hAnsi="Book Antiqua" w:cs="Arial"/>
                <w:sz w:val="22"/>
                <w:szCs w:val="22"/>
              </w:rPr>
            </w:pPr>
          </w:p>
          <w:p w14:paraId="285F1965"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partner(s) of the JV who was responsible for</w:t>
            </w:r>
            <w:r w:rsidRPr="004E2E89" w:rsidDel="009B7506">
              <w:rPr>
                <w:rFonts w:ascii="Book Antiqua" w:hAnsi="Book Antiqua" w:cs="Arial"/>
                <w:sz w:val="22"/>
                <w:szCs w:val="22"/>
              </w:rPr>
              <w:t xml:space="preserve"> </w:t>
            </w:r>
            <w:r w:rsidRPr="004E2E8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6E5BB2" w:rsidRPr="004E2E89" w:rsidRDefault="006E5BB2" w:rsidP="006E5BB2">
            <w:pPr>
              <w:jc w:val="both"/>
              <w:rPr>
                <w:rFonts w:ascii="Book Antiqua" w:hAnsi="Book Antiqua" w:cs="Arial"/>
                <w:sz w:val="22"/>
                <w:szCs w:val="22"/>
              </w:rPr>
            </w:pPr>
          </w:p>
          <w:p w14:paraId="2A606541"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w:t>
            </w:r>
            <w:proofErr w:type="gramStart"/>
            <w:r w:rsidRPr="004E2E89">
              <w:rPr>
                <w:rFonts w:ascii="Book Antiqua" w:hAnsi="Book Antiqua" w:cs="Arial"/>
                <w:sz w:val="22"/>
                <w:szCs w:val="22"/>
              </w:rPr>
              <w:t>Resolution</w:t>
            </w:r>
            <w:proofErr w:type="gramEnd"/>
            <w:r w:rsidRPr="004E2E89">
              <w:rPr>
                <w:rFonts w:ascii="Book Antiqua" w:hAnsi="Book Antiqua" w:cs="Arial"/>
                <w:sz w:val="22"/>
                <w:szCs w:val="22"/>
              </w:rPr>
              <w:t xml:space="preserve"> and apprise the POWERGRID APEX SAFETY BOARD as brought out above.</w:t>
            </w:r>
          </w:p>
          <w:p w14:paraId="4F192D07" w14:textId="77777777" w:rsidR="006E5BB2" w:rsidRPr="004E2E89" w:rsidRDefault="006E5BB2" w:rsidP="006E5BB2">
            <w:pPr>
              <w:jc w:val="both"/>
              <w:rPr>
                <w:rFonts w:ascii="Book Antiqua" w:eastAsia="Calibri" w:hAnsi="Book Antiqua" w:cs="Arial"/>
                <w:b/>
                <w:bCs/>
                <w:color w:val="000000"/>
                <w:sz w:val="22"/>
                <w:szCs w:val="22"/>
                <w:lang w:bidi="hi-IN"/>
              </w:rPr>
            </w:pPr>
          </w:p>
        </w:tc>
      </w:tr>
      <w:tr w:rsidR="006E5BB2" w:rsidRPr="004E2E89" w14:paraId="6996AB5F" w14:textId="77777777" w:rsidTr="00696991">
        <w:tc>
          <w:tcPr>
            <w:tcW w:w="568" w:type="dxa"/>
            <w:tcBorders>
              <w:right w:val="single" w:sz="4" w:space="0" w:color="auto"/>
            </w:tcBorders>
          </w:tcPr>
          <w:p w14:paraId="450CAFF8"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12C79BA8"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18.3.3.23</w:t>
            </w:r>
          </w:p>
        </w:tc>
        <w:tc>
          <w:tcPr>
            <w:tcW w:w="7787" w:type="dxa"/>
            <w:tcBorders>
              <w:left w:val="nil"/>
            </w:tcBorders>
          </w:tcPr>
          <w:p w14:paraId="0EAB385A"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18.3.3.23 with the following:</w:t>
            </w:r>
          </w:p>
          <w:p w14:paraId="599D90A3"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p w14:paraId="0CC2A30C"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E2E89">
              <w:rPr>
                <w:rFonts w:ascii="Book Antiqua" w:hAnsi="Book Antiqua" w:cs="Arial"/>
                <w:b/>
                <w:bCs/>
                <w:sz w:val="22"/>
                <w:szCs w:val="22"/>
              </w:rPr>
              <w:t>a recovery</w:t>
            </w:r>
            <w:r w:rsidRPr="004E2E89">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w:t>
            </w:r>
            <w:proofErr w:type="gramStart"/>
            <w:r w:rsidRPr="004E2E89">
              <w:rPr>
                <w:rFonts w:ascii="Book Antiqua" w:hAnsi="Book Antiqua" w:cs="Arial"/>
                <w:sz w:val="22"/>
                <w:szCs w:val="22"/>
              </w:rPr>
              <w:t>accident</w:t>
            </w:r>
            <w:proofErr w:type="gramEnd"/>
            <w:r w:rsidRPr="004E2E89">
              <w:rPr>
                <w:rFonts w:ascii="Book Antiqua" w:hAnsi="Book Antiqua" w:cs="Arial"/>
                <w:sz w:val="22"/>
                <w:szCs w:val="22"/>
              </w:rPr>
              <w:t xml:space="preserve"> taking place causing injury to any individual, the provisions contained in GCC Sub-Clause 18.3.3.24 shall also apply in addition to </w:t>
            </w:r>
            <w:r w:rsidRPr="004E2E89">
              <w:rPr>
                <w:rFonts w:ascii="Book Antiqua" w:hAnsi="Book Antiqua" w:cs="Arial"/>
                <w:b/>
                <w:bCs/>
                <w:sz w:val="22"/>
                <w:szCs w:val="22"/>
              </w:rPr>
              <w:t>recovery</w:t>
            </w:r>
            <w:r w:rsidRPr="004E2E89">
              <w:rPr>
                <w:rFonts w:ascii="Book Antiqua" w:hAnsi="Book Antiqua" w:cs="Arial"/>
                <w:sz w:val="22"/>
                <w:szCs w:val="22"/>
              </w:rPr>
              <w:t xml:space="preserve"> mentioned in this Clause.</w:t>
            </w:r>
          </w:p>
          <w:p w14:paraId="21F5B111" w14:textId="77777777" w:rsidR="006E5BB2" w:rsidRPr="004E2E89" w:rsidRDefault="006E5BB2" w:rsidP="006E5BB2">
            <w:pPr>
              <w:jc w:val="both"/>
              <w:rPr>
                <w:rFonts w:ascii="Book Antiqua" w:eastAsia="Calibri" w:hAnsi="Book Antiqua" w:cs="Arial"/>
                <w:b/>
                <w:bCs/>
                <w:color w:val="000000"/>
                <w:sz w:val="22"/>
                <w:szCs w:val="22"/>
                <w:lang w:bidi="hi-IN"/>
              </w:rPr>
            </w:pPr>
          </w:p>
        </w:tc>
      </w:tr>
      <w:tr w:rsidR="006E5BB2" w:rsidRPr="004E2E89" w14:paraId="52BC03EC" w14:textId="77777777" w:rsidTr="00696991">
        <w:tc>
          <w:tcPr>
            <w:tcW w:w="568" w:type="dxa"/>
            <w:tcBorders>
              <w:right w:val="single" w:sz="4" w:space="0" w:color="auto"/>
            </w:tcBorders>
          </w:tcPr>
          <w:p w14:paraId="54393F51"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333EDE2B"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18.3.3.24</w:t>
            </w:r>
          </w:p>
        </w:tc>
        <w:tc>
          <w:tcPr>
            <w:tcW w:w="7787" w:type="dxa"/>
            <w:tcBorders>
              <w:left w:val="nil"/>
            </w:tcBorders>
          </w:tcPr>
          <w:p w14:paraId="0DDDE600"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18.3.3.24 with the following:</w:t>
            </w:r>
          </w:p>
          <w:p w14:paraId="14CD4154"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p w14:paraId="214FF741"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b/>
                <w:bCs/>
                <w:sz w:val="22"/>
                <w:szCs w:val="22"/>
              </w:rPr>
              <w:t>In case of an accident at Site</w:t>
            </w:r>
            <w:r w:rsidRPr="004E2E89">
              <w:rPr>
                <w:rFonts w:ascii="Book Antiqua" w:hAnsi="Book Antiqua" w:cs="Arial"/>
                <w:sz w:val="22"/>
                <w:szCs w:val="22"/>
              </w:rPr>
              <w:t xml:space="preserve"> </w:t>
            </w:r>
            <w:r w:rsidRPr="004E2E89">
              <w:rPr>
                <w:rFonts w:ascii="Book Antiqua" w:hAnsi="Book Antiqua" w:cs="Arial"/>
                <w:b/>
                <w:bCs/>
                <w:sz w:val="22"/>
                <w:szCs w:val="22"/>
              </w:rPr>
              <w:t>or adjacent thereto</w:t>
            </w:r>
            <w:r w:rsidRPr="004E2E89">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6E5BB2" w:rsidRPr="004E2E89" w:rsidRDefault="006E5BB2" w:rsidP="006E5BB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6E5BB2" w:rsidRPr="004E2E89" w14:paraId="3F4A0CDA" w14:textId="77777777" w:rsidTr="00F743A9">
              <w:tc>
                <w:tcPr>
                  <w:tcW w:w="359" w:type="dxa"/>
                  <w:shd w:val="clear" w:color="auto" w:fill="auto"/>
                </w:tcPr>
                <w:p w14:paraId="424C3294"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a</w:t>
                  </w:r>
                </w:p>
              </w:tc>
              <w:tc>
                <w:tcPr>
                  <w:tcW w:w="3961" w:type="dxa"/>
                  <w:shd w:val="clear" w:color="auto" w:fill="auto"/>
                </w:tcPr>
                <w:p w14:paraId="003D2A91"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 xml:space="preserve">Fatal injury or </w:t>
                  </w:r>
                  <w:proofErr w:type="gramStart"/>
                  <w:r w:rsidRPr="004E2E89">
                    <w:rPr>
                      <w:rFonts w:ascii="Book Antiqua" w:hAnsi="Book Antiqua" w:cs="Arial"/>
                      <w:sz w:val="22"/>
                      <w:szCs w:val="22"/>
                    </w:rPr>
                    <w:t>accident causing</w:t>
                  </w:r>
                  <w:proofErr w:type="gramEnd"/>
                  <w:r w:rsidRPr="004E2E89">
                    <w:rPr>
                      <w:rFonts w:ascii="Book Antiqua" w:hAnsi="Book Antiqua" w:cs="Arial"/>
                      <w:sz w:val="22"/>
                      <w:szCs w:val="22"/>
                    </w:rPr>
                    <w:t xml:space="preserve"> death</w:t>
                  </w:r>
                </w:p>
              </w:tc>
              <w:tc>
                <w:tcPr>
                  <w:tcW w:w="2250" w:type="dxa"/>
                  <w:shd w:val="clear" w:color="auto" w:fill="auto"/>
                </w:tcPr>
                <w:p w14:paraId="4596A523"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Rs. 15,00,000/- per person</w:t>
                  </w:r>
                </w:p>
              </w:tc>
            </w:tr>
            <w:tr w:rsidR="006E5BB2" w:rsidRPr="004E2E89" w14:paraId="7B3F68CB" w14:textId="77777777" w:rsidTr="00F743A9">
              <w:tc>
                <w:tcPr>
                  <w:tcW w:w="359" w:type="dxa"/>
                  <w:shd w:val="clear" w:color="auto" w:fill="auto"/>
                </w:tcPr>
                <w:p w14:paraId="16DBE6F5"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b</w:t>
                  </w:r>
                </w:p>
              </w:tc>
              <w:tc>
                <w:tcPr>
                  <w:tcW w:w="3961" w:type="dxa"/>
                  <w:shd w:val="clear" w:color="auto" w:fill="auto"/>
                </w:tcPr>
                <w:p w14:paraId="0D37FDBA"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Rs. 5,00,000/- per person</w:t>
                  </w:r>
                </w:p>
              </w:tc>
            </w:tr>
          </w:tbl>
          <w:p w14:paraId="4AA41C32" w14:textId="77777777" w:rsidR="006E5BB2" w:rsidRPr="004E2E89" w:rsidRDefault="006E5BB2" w:rsidP="006E5BB2">
            <w:pPr>
              <w:ind w:left="-18" w:firstLine="18"/>
              <w:jc w:val="both"/>
              <w:rPr>
                <w:rFonts w:ascii="Book Antiqua" w:hAnsi="Book Antiqua" w:cs="Arial"/>
                <w:sz w:val="22"/>
                <w:szCs w:val="22"/>
              </w:rPr>
            </w:pPr>
          </w:p>
          <w:p w14:paraId="14DA8C19"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 xml:space="preserve">Permanent disablement shall have </w:t>
            </w:r>
            <w:proofErr w:type="gramStart"/>
            <w:r w:rsidRPr="004E2E89">
              <w:rPr>
                <w:rFonts w:ascii="Book Antiqua" w:hAnsi="Book Antiqua" w:cs="Arial"/>
                <w:sz w:val="22"/>
                <w:szCs w:val="22"/>
              </w:rPr>
              <w:t>same</w:t>
            </w:r>
            <w:proofErr w:type="gramEnd"/>
            <w:r w:rsidRPr="004E2E89">
              <w:rPr>
                <w:rFonts w:ascii="Book Antiqua" w:hAnsi="Book Antiqua" w:cs="Arial"/>
                <w:sz w:val="22"/>
                <w:szCs w:val="22"/>
              </w:rPr>
              <w:t xml:space="preserve"> </w:t>
            </w:r>
            <w:proofErr w:type="gramStart"/>
            <w:r w:rsidRPr="004E2E89">
              <w:rPr>
                <w:rFonts w:ascii="Book Antiqua" w:hAnsi="Book Antiqua" w:cs="Arial"/>
                <w:sz w:val="22"/>
                <w:szCs w:val="22"/>
              </w:rPr>
              <w:t>meaning</w:t>
            </w:r>
            <w:proofErr w:type="gramEnd"/>
            <w:r w:rsidRPr="004E2E89">
              <w:rPr>
                <w:rFonts w:ascii="Book Antiqua" w:hAnsi="Book Antiqua" w:cs="Arial"/>
                <w:sz w:val="22"/>
                <w:szCs w:val="22"/>
              </w:rPr>
              <w:t xml:space="preserve"> as indicated in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4E2E89">
              <w:rPr>
                <w:rFonts w:ascii="Book Antiqua" w:hAnsi="Book Antiqua" w:cs="Arial"/>
                <w:sz w:val="22"/>
                <w:szCs w:val="22"/>
              </w:rPr>
              <w:t>above mentioned</w:t>
            </w:r>
            <w:proofErr w:type="gramEnd"/>
            <w:r w:rsidRPr="004E2E89">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6E5BB2" w:rsidRPr="004E2E89" w:rsidRDefault="006E5BB2" w:rsidP="006E5BB2">
            <w:pPr>
              <w:ind w:left="-18" w:firstLine="18"/>
              <w:jc w:val="both"/>
              <w:rPr>
                <w:rFonts w:ascii="Book Antiqua" w:hAnsi="Book Antiqua" w:cs="Arial"/>
                <w:sz w:val="22"/>
                <w:szCs w:val="22"/>
              </w:rPr>
            </w:pPr>
          </w:p>
          <w:p w14:paraId="104E9ADB"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6E5BB2" w:rsidRPr="004E2E89" w:rsidRDefault="006E5BB2" w:rsidP="006E5BB2">
            <w:pPr>
              <w:ind w:left="-18" w:firstLine="18"/>
              <w:jc w:val="both"/>
              <w:rPr>
                <w:rFonts w:ascii="Book Antiqua" w:hAnsi="Book Antiqua" w:cs="Arial"/>
                <w:sz w:val="22"/>
                <w:szCs w:val="22"/>
              </w:rPr>
            </w:pPr>
          </w:p>
          <w:p w14:paraId="7651565D" w14:textId="77777777" w:rsidR="006E5BB2" w:rsidRPr="004E2E89" w:rsidRDefault="006E5BB2" w:rsidP="006E5BB2">
            <w:pPr>
              <w:ind w:left="-18" w:firstLine="18"/>
              <w:jc w:val="both"/>
              <w:rPr>
                <w:rFonts w:ascii="Book Antiqua" w:hAnsi="Book Antiqua" w:cs="Arial"/>
                <w:sz w:val="22"/>
                <w:szCs w:val="22"/>
              </w:rPr>
            </w:pPr>
          </w:p>
          <w:p w14:paraId="296B1FD4" w14:textId="77777777" w:rsidR="006E5BB2" w:rsidRPr="004E2E89" w:rsidRDefault="006E5BB2" w:rsidP="006E5BB2">
            <w:pPr>
              <w:ind w:left="-18" w:firstLine="18"/>
              <w:jc w:val="both"/>
              <w:rPr>
                <w:rFonts w:ascii="Book Antiqua" w:hAnsi="Book Antiqua" w:cs="Arial"/>
                <w:b/>
                <w:bCs/>
                <w:sz w:val="22"/>
                <w:szCs w:val="22"/>
              </w:rPr>
            </w:pPr>
            <w:r w:rsidRPr="004E2E89">
              <w:rPr>
                <w:rFonts w:ascii="Book Antiqua" w:hAnsi="Book Antiqua" w:cs="Arial"/>
                <w:sz w:val="22"/>
                <w:szCs w:val="22"/>
              </w:rPr>
              <w:t xml:space="preserve">In case of </w:t>
            </w:r>
            <w:proofErr w:type="gramStart"/>
            <w:r w:rsidRPr="004E2E89">
              <w:rPr>
                <w:rFonts w:ascii="Book Antiqua" w:hAnsi="Book Antiqua" w:cs="Arial"/>
                <w:b/>
                <w:bCs/>
                <w:sz w:val="22"/>
                <w:szCs w:val="22"/>
              </w:rPr>
              <w:t>first</w:t>
            </w:r>
            <w:proofErr w:type="gramEnd"/>
            <w:r w:rsidRPr="004E2E89">
              <w:rPr>
                <w:rFonts w:ascii="Book Antiqua" w:hAnsi="Book Antiqua" w:cs="Arial"/>
                <w:b/>
                <w:bCs/>
                <w:sz w:val="22"/>
                <w:szCs w:val="22"/>
              </w:rPr>
              <w:t xml:space="preserve"> fatal accid</w:t>
            </w:r>
            <w:r w:rsidRPr="004E2E89">
              <w:rPr>
                <w:rFonts w:ascii="Book Antiqua" w:hAnsi="Book Antiqua" w:cs="Arial"/>
                <w:sz w:val="22"/>
                <w:szCs w:val="22"/>
              </w:rPr>
              <w:t xml:space="preserve">ent, </w:t>
            </w:r>
            <w:r w:rsidRPr="004E2E89">
              <w:rPr>
                <w:rFonts w:ascii="Book Antiqua" w:hAnsi="Book Antiqua" w:cs="Arial"/>
                <w:b/>
                <w:bCs/>
                <w:sz w:val="22"/>
                <w:szCs w:val="22"/>
              </w:rPr>
              <w:t>a warning letter shall be issued to the Contractor. In case of any subsequent</w:t>
            </w:r>
            <w:r w:rsidRPr="004E2E89">
              <w:rPr>
                <w:rFonts w:ascii="Book Antiqua" w:hAnsi="Book Antiqua" w:cs="Arial"/>
                <w:sz w:val="22"/>
                <w:szCs w:val="22"/>
              </w:rPr>
              <w:t xml:space="preserve"> </w:t>
            </w:r>
            <w:r w:rsidRPr="004E2E89">
              <w:rPr>
                <w:rFonts w:ascii="Book Antiqua" w:hAnsi="Book Antiqua" w:cs="Arial"/>
                <w:b/>
                <w:bCs/>
                <w:sz w:val="22"/>
                <w:szCs w:val="22"/>
              </w:rPr>
              <w:t>fatal</w:t>
            </w:r>
            <w:r w:rsidRPr="004E2E89">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w:t>
            </w:r>
            <w:proofErr w:type="gramStart"/>
            <w:r w:rsidRPr="004E2E89">
              <w:rPr>
                <w:rFonts w:ascii="Book Antiqua" w:hAnsi="Book Antiqua" w:cs="Arial"/>
                <w:sz w:val="22"/>
                <w:szCs w:val="22"/>
              </w:rPr>
              <w:t>in</w:t>
            </w:r>
            <w:proofErr w:type="gramEnd"/>
            <w:r w:rsidRPr="004E2E89">
              <w:rPr>
                <w:rFonts w:ascii="Book Antiqua" w:hAnsi="Book Antiqua" w:cs="Arial"/>
                <w:sz w:val="22"/>
                <w:szCs w:val="22"/>
              </w:rPr>
              <w:t xml:space="preserve"> any of projects/works of the Employer</w:t>
            </w:r>
            <w:r w:rsidRPr="004E2E89">
              <w:rPr>
                <w:rFonts w:ascii="Book Antiqua" w:hAnsi="Book Antiqua" w:cs="Arial"/>
                <w:b/>
                <w:bCs/>
                <w:sz w:val="22"/>
                <w:szCs w:val="22"/>
              </w:rPr>
              <w:t>.</w:t>
            </w:r>
          </w:p>
          <w:p w14:paraId="0DB0CD2E" w14:textId="77777777" w:rsidR="006E5BB2" w:rsidRPr="004E2E89" w:rsidRDefault="006E5BB2" w:rsidP="006E5BB2">
            <w:pPr>
              <w:jc w:val="both"/>
              <w:rPr>
                <w:rFonts w:ascii="Book Antiqua" w:eastAsia="Calibri" w:hAnsi="Book Antiqua" w:cs="Arial"/>
                <w:b/>
                <w:bCs/>
                <w:color w:val="000000"/>
                <w:sz w:val="22"/>
                <w:szCs w:val="22"/>
                <w:lang w:bidi="hi-IN"/>
              </w:rPr>
            </w:pPr>
          </w:p>
        </w:tc>
      </w:tr>
      <w:tr w:rsidR="006E5BB2" w:rsidRPr="004E2E89" w14:paraId="5F62AB80" w14:textId="77777777" w:rsidTr="00696991">
        <w:tc>
          <w:tcPr>
            <w:tcW w:w="568" w:type="dxa"/>
            <w:tcBorders>
              <w:right w:val="single" w:sz="4" w:space="0" w:color="auto"/>
            </w:tcBorders>
          </w:tcPr>
          <w:p w14:paraId="11EF6701"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284F44EA"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18.3.3.25</w:t>
            </w:r>
          </w:p>
        </w:tc>
        <w:tc>
          <w:tcPr>
            <w:tcW w:w="7787" w:type="dxa"/>
            <w:tcBorders>
              <w:left w:val="nil"/>
            </w:tcBorders>
          </w:tcPr>
          <w:p w14:paraId="04139DA7"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GCC 18.3.3.25 with the following:</w:t>
            </w:r>
          </w:p>
          <w:p w14:paraId="7F93BE92" w14:textId="77777777" w:rsidR="006E5BB2" w:rsidRPr="004E2E89" w:rsidRDefault="006E5BB2" w:rsidP="006E5BB2">
            <w:pPr>
              <w:jc w:val="both"/>
              <w:rPr>
                <w:rFonts w:ascii="Book Antiqua" w:hAnsi="Book Antiqua" w:cs="Arial"/>
                <w:b/>
                <w:bCs/>
                <w:sz w:val="22"/>
                <w:szCs w:val="22"/>
              </w:rPr>
            </w:pPr>
          </w:p>
          <w:p w14:paraId="6202DC00"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6E5BB2" w:rsidRPr="004E2E89" w:rsidRDefault="006E5BB2" w:rsidP="006E5BB2">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6E5BB2" w:rsidRPr="004E2E89" w14:paraId="40B734CE" w14:textId="77777777" w:rsidTr="00F743A9">
              <w:tc>
                <w:tcPr>
                  <w:tcW w:w="424" w:type="dxa"/>
                  <w:shd w:val="clear" w:color="auto" w:fill="auto"/>
                </w:tcPr>
                <w:p w14:paraId="0ED7B6D4"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a.</w:t>
                  </w:r>
                </w:p>
              </w:tc>
              <w:tc>
                <w:tcPr>
                  <w:tcW w:w="2253" w:type="dxa"/>
                  <w:shd w:val="clear" w:color="auto" w:fill="auto"/>
                </w:tcPr>
                <w:p w14:paraId="048D9B4A"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Upon 1st Fatal Accident </w:t>
                  </w:r>
                </w:p>
              </w:tc>
              <w:tc>
                <w:tcPr>
                  <w:tcW w:w="4140" w:type="dxa"/>
                  <w:shd w:val="clear" w:color="auto" w:fill="auto"/>
                </w:tcPr>
                <w:p w14:paraId="478B292B"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1% of the Contract price as awarded, limited to Rs. 50,00,000/-</w:t>
                  </w:r>
                </w:p>
              </w:tc>
            </w:tr>
            <w:tr w:rsidR="006E5BB2" w:rsidRPr="004E2E89" w14:paraId="04932471" w14:textId="77777777" w:rsidTr="00F743A9">
              <w:tc>
                <w:tcPr>
                  <w:tcW w:w="424" w:type="dxa"/>
                  <w:shd w:val="clear" w:color="auto" w:fill="auto"/>
                </w:tcPr>
                <w:p w14:paraId="4F71A90A"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b.</w:t>
                  </w:r>
                </w:p>
              </w:tc>
              <w:tc>
                <w:tcPr>
                  <w:tcW w:w="2253" w:type="dxa"/>
                  <w:shd w:val="clear" w:color="auto" w:fill="auto"/>
                </w:tcPr>
                <w:p w14:paraId="566EB52E"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Upon 2nd Fatal Accident </w:t>
                  </w:r>
                </w:p>
              </w:tc>
              <w:tc>
                <w:tcPr>
                  <w:tcW w:w="4140" w:type="dxa"/>
                  <w:shd w:val="clear" w:color="auto" w:fill="auto"/>
                </w:tcPr>
                <w:p w14:paraId="702989AA"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1.5% of the Contract price as awarded, limited to Rs. 75,00,000/-</w:t>
                  </w:r>
                </w:p>
              </w:tc>
            </w:tr>
            <w:tr w:rsidR="006E5BB2" w:rsidRPr="004E2E89" w14:paraId="5D822F2F" w14:textId="77777777" w:rsidTr="00F743A9">
              <w:tc>
                <w:tcPr>
                  <w:tcW w:w="424" w:type="dxa"/>
                  <w:shd w:val="clear" w:color="auto" w:fill="auto"/>
                </w:tcPr>
                <w:p w14:paraId="1BE9A2E6"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c.</w:t>
                  </w:r>
                </w:p>
              </w:tc>
              <w:tc>
                <w:tcPr>
                  <w:tcW w:w="2253" w:type="dxa"/>
                  <w:shd w:val="clear" w:color="auto" w:fill="auto"/>
                </w:tcPr>
                <w:p w14:paraId="6D1B0C99"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Upon 3rd Fatal Accident </w:t>
                  </w:r>
                </w:p>
              </w:tc>
              <w:tc>
                <w:tcPr>
                  <w:tcW w:w="4140" w:type="dxa"/>
                  <w:shd w:val="clear" w:color="auto" w:fill="auto"/>
                </w:tcPr>
                <w:p w14:paraId="41BF2884"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w:t>
                  </w:r>
                </w:p>
              </w:tc>
            </w:tr>
            <w:tr w:rsidR="006E5BB2" w:rsidRPr="004E2E89" w14:paraId="5A85ACFF" w14:textId="77777777" w:rsidTr="00F743A9">
              <w:tc>
                <w:tcPr>
                  <w:tcW w:w="424" w:type="dxa"/>
                  <w:shd w:val="clear" w:color="auto" w:fill="auto"/>
                </w:tcPr>
                <w:p w14:paraId="6659191B"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d.</w:t>
                  </w:r>
                </w:p>
              </w:tc>
              <w:tc>
                <w:tcPr>
                  <w:tcW w:w="2253" w:type="dxa"/>
                  <w:shd w:val="clear" w:color="auto" w:fill="auto"/>
                </w:tcPr>
                <w:p w14:paraId="03250464"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 per fatal accident</w:t>
                  </w:r>
                </w:p>
              </w:tc>
            </w:tr>
          </w:tbl>
          <w:p w14:paraId="554AA234" w14:textId="77777777" w:rsidR="006E5BB2" w:rsidRPr="004E2E89" w:rsidRDefault="006E5BB2" w:rsidP="006E5BB2">
            <w:pPr>
              <w:ind w:left="-18" w:firstLine="18"/>
              <w:jc w:val="both"/>
              <w:rPr>
                <w:rFonts w:ascii="Book Antiqua" w:hAnsi="Book Antiqua" w:cs="Arial"/>
                <w:b/>
                <w:bCs/>
                <w:sz w:val="22"/>
                <w:szCs w:val="22"/>
              </w:rPr>
            </w:pPr>
          </w:p>
          <w:p w14:paraId="2B3D907D"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6E5BB2" w:rsidRPr="004E2E89" w:rsidRDefault="006E5BB2" w:rsidP="006E5BB2">
            <w:pPr>
              <w:ind w:left="-18" w:firstLine="18"/>
              <w:jc w:val="both"/>
              <w:rPr>
                <w:rFonts w:ascii="Book Antiqua" w:hAnsi="Book Antiqua" w:cs="Arial"/>
                <w:sz w:val="22"/>
                <w:szCs w:val="22"/>
              </w:rPr>
            </w:pPr>
          </w:p>
          <w:p w14:paraId="7B6224C8"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6E5BB2" w:rsidRPr="004E2E89" w:rsidRDefault="006E5BB2" w:rsidP="006E5BB2">
            <w:pPr>
              <w:ind w:left="-18" w:firstLine="18"/>
              <w:jc w:val="both"/>
              <w:rPr>
                <w:rFonts w:ascii="Book Antiqua" w:hAnsi="Book Antiqua" w:cs="Arial"/>
                <w:sz w:val="22"/>
                <w:szCs w:val="22"/>
              </w:rPr>
            </w:pPr>
          </w:p>
          <w:p w14:paraId="0B5324A3"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 xml:space="preserve">In case of a fatal accident in a contract awarded to and being executed by an Associate of Contractor, for the purpose of recoveries as per GCC Sub-Clause </w:t>
            </w:r>
            <w:r w:rsidRPr="004E2E89">
              <w:rPr>
                <w:rFonts w:ascii="Book Antiqua" w:hAnsi="Book Antiqua" w:cs="Arial"/>
                <w:sz w:val="22"/>
                <w:szCs w:val="22"/>
              </w:rPr>
              <w:lastRenderedPageBreak/>
              <w:t>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6E5BB2" w:rsidRPr="004E2E89" w:rsidRDefault="006E5BB2" w:rsidP="006E5BB2">
            <w:pPr>
              <w:ind w:left="-18"/>
              <w:jc w:val="both"/>
              <w:rPr>
                <w:rFonts w:ascii="Book Antiqua" w:hAnsi="Book Antiqua" w:cs="Arial"/>
                <w:b/>
                <w:bCs/>
                <w:sz w:val="22"/>
                <w:szCs w:val="22"/>
              </w:rPr>
            </w:pPr>
          </w:p>
          <w:p w14:paraId="1E0B2748"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 xml:space="preserve">GST, if </w:t>
            </w:r>
            <w:proofErr w:type="gramStart"/>
            <w:r w:rsidRPr="004E2E89">
              <w:rPr>
                <w:rFonts w:ascii="Book Antiqua" w:hAnsi="Book Antiqua" w:cs="Arial"/>
                <w:sz w:val="22"/>
                <w:szCs w:val="22"/>
              </w:rPr>
              <w:t>any,</w:t>
            </w:r>
            <w:proofErr w:type="gramEnd"/>
            <w:r w:rsidRPr="004E2E89">
              <w:rPr>
                <w:rFonts w:ascii="Book Antiqua" w:hAnsi="Book Antiqua" w:cs="Arial"/>
                <w:sz w:val="22"/>
                <w:szCs w:val="22"/>
              </w:rPr>
              <w:t xml:space="preserve"> applicable on recoveries as mentioned at GCC Sub-Clause 18.3.3, shall be payable by the Contractor in addition to the </w:t>
            </w:r>
            <w:proofErr w:type="gramStart"/>
            <w:r w:rsidRPr="004E2E89">
              <w:rPr>
                <w:rFonts w:ascii="Book Antiqua" w:hAnsi="Book Antiqua" w:cs="Arial"/>
                <w:sz w:val="22"/>
                <w:szCs w:val="22"/>
              </w:rPr>
              <w:t>amount</w:t>
            </w:r>
            <w:proofErr w:type="gramEnd"/>
            <w:r w:rsidRPr="004E2E89">
              <w:rPr>
                <w:rFonts w:ascii="Book Antiqua" w:hAnsi="Book Antiqua" w:cs="Arial"/>
                <w:sz w:val="22"/>
                <w:szCs w:val="22"/>
              </w:rPr>
              <w:t xml:space="preserve"> of recoveries mentioned therein.</w:t>
            </w:r>
          </w:p>
          <w:p w14:paraId="2CEEC75B" w14:textId="77777777" w:rsidR="006E5BB2" w:rsidRPr="004E2E89" w:rsidRDefault="006E5BB2" w:rsidP="006E5BB2">
            <w:pPr>
              <w:ind w:left="-18" w:firstLine="18"/>
              <w:jc w:val="both"/>
              <w:rPr>
                <w:rFonts w:ascii="Book Antiqua" w:eastAsia="Calibri" w:hAnsi="Book Antiqua" w:cs="Arial"/>
                <w:b/>
                <w:bCs/>
                <w:color w:val="000000"/>
                <w:sz w:val="22"/>
                <w:szCs w:val="22"/>
                <w:lang w:bidi="hi-IN"/>
              </w:rPr>
            </w:pPr>
          </w:p>
        </w:tc>
      </w:tr>
      <w:tr w:rsidR="006E5BB2" w:rsidRPr="004E2E89" w14:paraId="0E511802" w14:textId="77777777" w:rsidTr="00696991">
        <w:tc>
          <w:tcPr>
            <w:tcW w:w="568" w:type="dxa"/>
            <w:tcBorders>
              <w:right w:val="single" w:sz="4" w:space="0" w:color="auto"/>
            </w:tcBorders>
          </w:tcPr>
          <w:p w14:paraId="675A253D"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085389E7"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18.3.3.28</w:t>
            </w:r>
          </w:p>
        </w:tc>
        <w:tc>
          <w:tcPr>
            <w:tcW w:w="7787" w:type="dxa"/>
            <w:tcBorders>
              <w:left w:val="nil"/>
            </w:tcBorders>
          </w:tcPr>
          <w:p w14:paraId="07DE163F"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18.3.3.28 with the following:</w:t>
            </w:r>
          </w:p>
          <w:p w14:paraId="6E08329F"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p w14:paraId="4B8ADF65" w14:textId="77777777" w:rsidR="006E5BB2" w:rsidRPr="004E2E89" w:rsidRDefault="006E5BB2" w:rsidP="006E5BB2">
            <w:pPr>
              <w:ind w:left="-18" w:firstLine="18"/>
              <w:jc w:val="both"/>
              <w:rPr>
                <w:rFonts w:ascii="Book Antiqua" w:hAnsi="Book Antiqua" w:cs="Arial"/>
                <w:b/>
                <w:sz w:val="22"/>
                <w:szCs w:val="22"/>
              </w:rPr>
            </w:pPr>
            <w:r w:rsidRPr="004E2E89">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all the requisite documents mentioned therein and as per </w:t>
            </w:r>
            <w:proofErr w:type="gramStart"/>
            <w:r w:rsidRPr="004E2E89">
              <w:rPr>
                <w:rFonts w:ascii="Book Antiqua" w:hAnsi="Book Antiqua" w:cs="Arial"/>
                <w:sz w:val="22"/>
                <w:szCs w:val="22"/>
              </w:rPr>
              <w:t>check-list</w:t>
            </w:r>
            <w:proofErr w:type="gramEnd"/>
            <w:r w:rsidRPr="004E2E89">
              <w:rPr>
                <w:rFonts w:ascii="Book Antiqua" w:hAnsi="Book Antiqua" w:cs="Arial"/>
                <w:sz w:val="22"/>
                <w:szCs w:val="22"/>
              </w:rPr>
              <w:t xml:space="preserve"> contained therein to the Engineer In-Charge for its approval </w:t>
            </w:r>
            <w:r w:rsidRPr="004E2E89">
              <w:rPr>
                <w:rFonts w:ascii="Book Antiqua" w:hAnsi="Book Antiqua" w:cs="Arial"/>
                <w:b/>
                <w:sz w:val="22"/>
                <w:szCs w:val="22"/>
              </w:rPr>
              <w:t>within 30 days of Notification of award.</w:t>
            </w:r>
          </w:p>
          <w:p w14:paraId="29A8F33E" w14:textId="77777777" w:rsidR="006E5BB2" w:rsidRPr="004E2E89" w:rsidRDefault="006E5BB2" w:rsidP="006E5BB2">
            <w:pPr>
              <w:ind w:left="-18" w:firstLine="18"/>
              <w:jc w:val="both"/>
              <w:rPr>
                <w:rFonts w:ascii="Book Antiqua" w:hAnsi="Book Antiqua" w:cs="Arial"/>
                <w:b/>
                <w:sz w:val="22"/>
                <w:szCs w:val="22"/>
              </w:rPr>
            </w:pPr>
          </w:p>
          <w:p w14:paraId="51886B49" w14:textId="77777777" w:rsidR="006E5BB2" w:rsidRPr="004E2E89" w:rsidRDefault="006E5BB2" w:rsidP="006E5BB2">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Further, one of the conditions for release of first progressive </w:t>
            </w:r>
            <w:r w:rsidRPr="004E2E89">
              <w:rPr>
                <w:rFonts w:ascii="Book Antiqua" w:hAnsi="Book Antiqua" w:cs="Arial"/>
                <w:sz w:val="22"/>
                <w:szCs w:val="22"/>
              </w:rPr>
              <w:t>payment</w:t>
            </w:r>
            <w:r w:rsidRPr="004E2E89">
              <w:rPr>
                <w:rFonts w:ascii="Book Antiqua" w:eastAsia="Calibri" w:hAnsi="Book Antiqua" w:cs="Arial"/>
                <w:color w:val="000000"/>
                <w:sz w:val="22"/>
                <w:szCs w:val="22"/>
                <w:lang w:bidi="hi-IN"/>
              </w:rPr>
              <w:t xml:space="preserve"> / subsequent payment towards Services Contract shall be submission of “Safety Plan</w:t>
            </w:r>
            <w:r w:rsidRPr="004E2E89">
              <w:rPr>
                <w:rFonts w:eastAsia="Calibri"/>
                <w:color w:val="000000"/>
                <w:sz w:val="22"/>
                <w:szCs w:val="22"/>
                <w:lang w:bidi="hi-IN"/>
              </w:rPr>
              <w:t>‟</w:t>
            </w:r>
            <w:r w:rsidRPr="004E2E89">
              <w:rPr>
                <w:rFonts w:ascii="Book Antiqua" w:eastAsia="Calibri" w:hAnsi="Book Antiqua" w:cs="Arial"/>
                <w:color w:val="000000"/>
                <w:sz w:val="22"/>
                <w:szCs w:val="22"/>
                <w:lang w:bidi="hi-IN"/>
              </w:rPr>
              <w:t xml:space="preserve"> </w:t>
            </w:r>
            <w:proofErr w:type="spellStart"/>
            <w:r w:rsidRPr="004E2E89">
              <w:rPr>
                <w:rFonts w:ascii="Book Antiqua" w:eastAsia="Calibri" w:hAnsi="Book Antiqua" w:cs="Arial"/>
                <w:color w:val="000000"/>
                <w:sz w:val="22"/>
                <w:szCs w:val="22"/>
                <w:lang w:bidi="hi-IN"/>
              </w:rPr>
              <w:t>alongwith</w:t>
            </w:r>
            <w:proofErr w:type="spellEnd"/>
            <w:r w:rsidRPr="004E2E89">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6E5BB2" w:rsidRPr="004E2E89" w:rsidRDefault="006E5BB2" w:rsidP="006E5BB2">
            <w:pPr>
              <w:jc w:val="both"/>
              <w:rPr>
                <w:rFonts w:ascii="Book Antiqua" w:eastAsia="Calibri" w:hAnsi="Book Antiqua" w:cs="Arial"/>
                <w:color w:val="000000"/>
                <w:sz w:val="22"/>
                <w:szCs w:val="22"/>
                <w:lang w:bidi="hi-IN"/>
              </w:rPr>
            </w:pPr>
          </w:p>
        </w:tc>
      </w:tr>
      <w:tr w:rsidR="006E5BB2" w:rsidRPr="004E2E89" w14:paraId="315D2CC3" w14:textId="77777777" w:rsidTr="00696991">
        <w:tc>
          <w:tcPr>
            <w:tcW w:w="568" w:type="dxa"/>
            <w:tcBorders>
              <w:right w:val="single" w:sz="4" w:space="0" w:color="auto"/>
            </w:tcBorders>
          </w:tcPr>
          <w:p w14:paraId="5812AC36"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5F658941" w14:textId="77777777" w:rsidR="006E5BB2" w:rsidRPr="004E2E89" w:rsidRDefault="006E5BB2" w:rsidP="006E5BB2">
            <w:pPr>
              <w:rPr>
                <w:rFonts w:ascii="Book Antiqua" w:hAnsi="Book Antiqua" w:cs="Arial"/>
                <w:sz w:val="22"/>
                <w:szCs w:val="22"/>
              </w:rPr>
            </w:pPr>
            <w:r w:rsidRPr="004E2E89">
              <w:rPr>
                <w:rFonts w:ascii="Book Antiqua" w:hAnsi="Book Antiqua" w:cs="Arial"/>
                <w:sz w:val="22"/>
                <w:szCs w:val="22"/>
              </w:rPr>
              <w:t>GCC 18.3.3.29</w:t>
            </w:r>
          </w:p>
        </w:tc>
        <w:tc>
          <w:tcPr>
            <w:tcW w:w="7787" w:type="dxa"/>
            <w:tcBorders>
              <w:left w:val="nil"/>
            </w:tcBorders>
          </w:tcPr>
          <w:p w14:paraId="554F6332" w14:textId="77777777" w:rsidR="006E5BB2" w:rsidRPr="004E2E89" w:rsidRDefault="006E5BB2" w:rsidP="006E5BB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 new clause GCC 18.3.3.29 with the following:</w:t>
            </w:r>
          </w:p>
          <w:p w14:paraId="619D542C" w14:textId="77777777" w:rsidR="006E5BB2" w:rsidRPr="004E2E89" w:rsidRDefault="006E5BB2" w:rsidP="006E5BB2">
            <w:pPr>
              <w:ind w:left="342" w:hanging="270"/>
              <w:jc w:val="both"/>
              <w:rPr>
                <w:rFonts w:ascii="Book Antiqua" w:eastAsia="Calibri" w:hAnsi="Book Antiqua" w:cs="Arial"/>
                <w:b/>
                <w:bCs/>
                <w:color w:val="000000"/>
                <w:sz w:val="22"/>
                <w:szCs w:val="22"/>
                <w:lang w:bidi="hi-IN"/>
              </w:rPr>
            </w:pPr>
          </w:p>
          <w:p w14:paraId="6BB3021C" w14:textId="77777777" w:rsidR="006E5BB2" w:rsidRPr="004E2E89" w:rsidRDefault="006E5BB2" w:rsidP="006E5BB2">
            <w:pPr>
              <w:ind w:left="-18" w:firstLine="18"/>
              <w:jc w:val="both"/>
              <w:rPr>
                <w:rFonts w:ascii="Book Antiqua" w:hAnsi="Book Antiqua" w:cs="Arial"/>
                <w:sz w:val="22"/>
                <w:szCs w:val="22"/>
              </w:rPr>
            </w:pPr>
            <w:r w:rsidRPr="004E2E8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6E5BB2" w:rsidRPr="004E2E89" w:rsidRDefault="006E5BB2" w:rsidP="006E5BB2">
            <w:pPr>
              <w:ind w:left="-18" w:firstLine="18"/>
              <w:jc w:val="both"/>
              <w:rPr>
                <w:rFonts w:ascii="Book Antiqua" w:eastAsia="Calibri" w:hAnsi="Book Antiqua" w:cs="Arial"/>
                <w:b/>
                <w:bCs/>
                <w:color w:val="000000"/>
                <w:sz w:val="22"/>
                <w:szCs w:val="22"/>
                <w:lang w:bidi="hi-IN"/>
              </w:rPr>
            </w:pPr>
          </w:p>
        </w:tc>
      </w:tr>
      <w:tr w:rsidR="006E5BB2" w:rsidRPr="004E2E89" w14:paraId="7EB4FC83" w14:textId="77777777" w:rsidTr="00696991">
        <w:tc>
          <w:tcPr>
            <w:tcW w:w="568" w:type="dxa"/>
            <w:tcBorders>
              <w:right w:val="single" w:sz="4" w:space="0" w:color="auto"/>
            </w:tcBorders>
          </w:tcPr>
          <w:p w14:paraId="5E8B01B7"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15CDB142" w14:textId="77777777" w:rsidR="006E5BB2" w:rsidRPr="004E2E89" w:rsidRDefault="006E5BB2" w:rsidP="006E5BB2">
            <w:pPr>
              <w:jc w:val="both"/>
              <w:rPr>
                <w:rFonts w:ascii="Book Antiqua" w:hAnsi="Book Antiqua" w:cs="Arial"/>
                <w:sz w:val="22"/>
                <w:szCs w:val="22"/>
              </w:rPr>
            </w:pPr>
            <w:r w:rsidRPr="004E2E89">
              <w:rPr>
                <w:rFonts w:ascii="Book Antiqua" w:hAnsi="Book Antiqua"/>
                <w:sz w:val="22"/>
                <w:szCs w:val="22"/>
              </w:rPr>
              <w:t>GCC 19.7</w:t>
            </w:r>
          </w:p>
        </w:tc>
        <w:tc>
          <w:tcPr>
            <w:tcW w:w="7787" w:type="dxa"/>
            <w:tcBorders>
              <w:left w:val="nil"/>
            </w:tcBorders>
          </w:tcPr>
          <w:p w14:paraId="0F15FA69"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593441EB" w14:textId="77777777" w:rsidR="006E5BB2" w:rsidRPr="004E2E89" w:rsidRDefault="006E5BB2" w:rsidP="006E5BB2">
            <w:pPr>
              <w:jc w:val="both"/>
              <w:rPr>
                <w:rFonts w:ascii="Book Antiqua" w:hAnsi="Book Antiqua" w:cs="Arial"/>
                <w:sz w:val="22"/>
                <w:szCs w:val="22"/>
              </w:rPr>
            </w:pPr>
          </w:p>
          <w:p w14:paraId="44D1C1EB" w14:textId="77777777" w:rsidR="006E5BB2" w:rsidRPr="004E2E89" w:rsidRDefault="006E5BB2" w:rsidP="006E5BB2">
            <w:pPr>
              <w:jc w:val="both"/>
              <w:rPr>
                <w:rFonts w:ascii="Book Antiqua" w:hAnsi="Book Antiqua" w:cs="Arial"/>
                <w:sz w:val="22"/>
                <w:szCs w:val="22"/>
              </w:rPr>
            </w:pPr>
            <w:r w:rsidRPr="004E2E89">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6E5BB2" w:rsidRPr="004E2E89" w:rsidRDefault="006E5BB2" w:rsidP="006E5BB2">
            <w:pPr>
              <w:jc w:val="both"/>
              <w:rPr>
                <w:rFonts w:ascii="Book Antiqua" w:hAnsi="Book Antiqua" w:cs="Arial"/>
                <w:sz w:val="22"/>
                <w:szCs w:val="22"/>
              </w:rPr>
            </w:pPr>
          </w:p>
        </w:tc>
      </w:tr>
      <w:tr w:rsidR="006E5BB2" w:rsidRPr="004E2E89" w14:paraId="1774FFFD" w14:textId="77777777" w:rsidTr="00696991">
        <w:tc>
          <w:tcPr>
            <w:tcW w:w="568" w:type="dxa"/>
            <w:tcBorders>
              <w:right w:val="single" w:sz="4" w:space="0" w:color="auto"/>
            </w:tcBorders>
          </w:tcPr>
          <w:p w14:paraId="004837FD"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6D9884E7"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20.2.1</w:t>
            </w:r>
          </w:p>
        </w:tc>
        <w:tc>
          <w:tcPr>
            <w:tcW w:w="7787" w:type="dxa"/>
            <w:tcBorders>
              <w:left w:val="nil"/>
            </w:tcBorders>
          </w:tcPr>
          <w:p w14:paraId="0F2F8144" w14:textId="77777777" w:rsidR="006E5BB2" w:rsidRPr="004E2E89" w:rsidRDefault="006E5BB2" w:rsidP="006E5BB2">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 xml:space="preserve">Guarantee Tests are not </w:t>
            </w:r>
            <w:proofErr w:type="gramStart"/>
            <w:r w:rsidRPr="004E2E89">
              <w:rPr>
                <w:rFonts w:ascii="Book Antiqua" w:hAnsi="Book Antiqua" w:cs="Arial"/>
                <w:snapToGrid w:val="0"/>
                <w:sz w:val="22"/>
                <w:szCs w:val="22"/>
              </w:rPr>
              <w:t>applicable</w:t>
            </w:r>
            <w:proofErr w:type="gramEnd"/>
          </w:p>
          <w:p w14:paraId="2C7ECC6B" w14:textId="77777777" w:rsidR="006E5BB2" w:rsidRPr="004E2E89" w:rsidRDefault="006E5BB2" w:rsidP="006E5BB2">
            <w:pPr>
              <w:jc w:val="both"/>
              <w:rPr>
                <w:rFonts w:ascii="Book Antiqua" w:hAnsi="Book Antiqua" w:cs="Arial"/>
                <w:snapToGrid w:val="0"/>
                <w:sz w:val="22"/>
                <w:szCs w:val="22"/>
              </w:rPr>
            </w:pPr>
          </w:p>
        </w:tc>
      </w:tr>
      <w:tr w:rsidR="006E5BB2" w:rsidRPr="004E2E89" w14:paraId="0BC7884D" w14:textId="77777777" w:rsidTr="00696991">
        <w:tc>
          <w:tcPr>
            <w:tcW w:w="568" w:type="dxa"/>
            <w:tcBorders>
              <w:right w:val="single" w:sz="4" w:space="0" w:color="auto"/>
            </w:tcBorders>
          </w:tcPr>
          <w:p w14:paraId="7E8D3B96"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0B33EFEB"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20.2.2.1 (II)</w:t>
            </w:r>
          </w:p>
        </w:tc>
        <w:tc>
          <w:tcPr>
            <w:tcW w:w="7787" w:type="dxa"/>
            <w:tcBorders>
              <w:left w:val="nil"/>
            </w:tcBorders>
          </w:tcPr>
          <w:p w14:paraId="6287B8C0" w14:textId="77777777" w:rsidR="006E5BB2" w:rsidRPr="004E2E89" w:rsidRDefault="006E5BB2" w:rsidP="006E5BB2">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tc>
      </w:tr>
      <w:tr w:rsidR="006E5BB2" w:rsidRPr="004E2E89" w14:paraId="57514F60" w14:textId="77777777" w:rsidTr="00696991">
        <w:trPr>
          <w:trHeight w:val="5057"/>
        </w:trPr>
        <w:tc>
          <w:tcPr>
            <w:tcW w:w="568" w:type="dxa"/>
            <w:tcBorders>
              <w:right w:val="single" w:sz="4" w:space="0" w:color="auto"/>
            </w:tcBorders>
          </w:tcPr>
          <w:p w14:paraId="00C4B0B1"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14BB2B0E"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21.1</w:t>
            </w:r>
          </w:p>
          <w:p w14:paraId="6B6F66C4" w14:textId="77777777" w:rsidR="006E5BB2" w:rsidRPr="004E2E89" w:rsidRDefault="006E5BB2" w:rsidP="006E5BB2">
            <w:pPr>
              <w:jc w:val="both"/>
              <w:rPr>
                <w:rFonts w:ascii="Book Antiqua" w:hAnsi="Book Antiqua" w:cs="Arial"/>
                <w:sz w:val="22"/>
                <w:szCs w:val="22"/>
              </w:rPr>
            </w:pPr>
          </w:p>
          <w:p w14:paraId="2BC658C4" w14:textId="77777777" w:rsidR="006E5BB2" w:rsidRPr="004E2E89" w:rsidRDefault="006E5BB2" w:rsidP="006E5BB2">
            <w:pPr>
              <w:jc w:val="both"/>
              <w:rPr>
                <w:rFonts w:ascii="Book Antiqua" w:hAnsi="Book Antiqua" w:cs="Arial"/>
                <w:sz w:val="22"/>
                <w:szCs w:val="22"/>
              </w:rPr>
            </w:pPr>
          </w:p>
          <w:p w14:paraId="7348141E" w14:textId="77777777" w:rsidR="006E5BB2" w:rsidRPr="004E2E89" w:rsidRDefault="006E5BB2" w:rsidP="006E5BB2">
            <w:pPr>
              <w:jc w:val="both"/>
              <w:rPr>
                <w:rFonts w:ascii="Book Antiqua" w:hAnsi="Book Antiqua" w:cs="Arial"/>
                <w:sz w:val="22"/>
                <w:szCs w:val="22"/>
              </w:rPr>
            </w:pPr>
          </w:p>
          <w:p w14:paraId="2F38B697" w14:textId="77777777" w:rsidR="006E5BB2" w:rsidRPr="004E2E89" w:rsidRDefault="006E5BB2" w:rsidP="006E5BB2">
            <w:pPr>
              <w:jc w:val="both"/>
              <w:rPr>
                <w:rFonts w:ascii="Book Antiqua" w:hAnsi="Book Antiqua" w:cs="Arial"/>
                <w:sz w:val="22"/>
                <w:szCs w:val="22"/>
              </w:rPr>
            </w:pPr>
          </w:p>
          <w:p w14:paraId="2DC183B7" w14:textId="77777777" w:rsidR="006E5BB2" w:rsidRPr="004E2E89" w:rsidRDefault="006E5BB2" w:rsidP="006E5BB2">
            <w:pPr>
              <w:jc w:val="both"/>
              <w:rPr>
                <w:rFonts w:ascii="Book Antiqua" w:hAnsi="Book Antiqua" w:cs="Arial"/>
                <w:sz w:val="22"/>
                <w:szCs w:val="22"/>
              </w:rPr>
            </w:pPr>
          </w:p>
          <w:p w14:paraId="73E6DA8B" w14:textId="77777777" w:rsidR="006E5BB2" w:rsidRPr="004E2E89" w:rsidRDefault="006E5BB2" w:rsidP="006E5BB2">
            <w:pPr>
              <w:jc w:val="both"/>
              <w:rPr>
                <w:rFonts w:ascii="Book Antiqua" w:hAnsi="Book Antiqua" w:cs="Arial"/>
                <w:sz w:val="22"/>
                <w:szCs w:val="22"/>
              </w:rPr>
            </w:pPr>
          </w:p>
          <w:p w14:paraId="7A5B093E" w14:textId="77777777" w:rsidR="006E5BB2" w:rsidRPr="004E2E89" w:rsidRDefault="006E5BB2" w:rsidP="006E5BB2">
            <w:pPr>
              <w:jc w:val="both"/>
              <w:rPr>
                <w:rFonts w:ascii="Book Antiqua" w:hAnsi="Book Antiqua" w:cs="Arial"/>
                <w:sz w:val="22"/>
                <w:szCs w:val="22"/>
              </w:rPr>
            </w:pPr>
          </w:p>
          <w:p w14:paraId="117E8E61" w14:textId="77777777" w:rsidR="006E5BB2" w:rsidRPr="004E2E89" w:rsidRDefault="006E5BB2" w:rsidP="006E5BB2">
            <w:pPr>
              <w:jc w:val="both"/>
              <w:rPr>
                <w:rFonts w:ascii="Book Antiqua" w:hAnsi="Book Antiqua" w:cs="Arial"/>
                <w:sz w:val="22"/>
                <w:szCs w:val="22"/>
              </w:rPr>
            </w:pPr>
          </w:p>
          <w:p w14:paraId="3F28E6A5" w14:textId="77777777" w:rsidR="006E5BB2" w:rsidRPr="004E2E89" w:rsidRDefault="006E5BB2" w:rsidP="006E5BB2">
            <w:pPr>
              <w:jc w:val="both"/>
              <w:rPr>
                <w:rFonts w:ascii="Book Antiqua" w:hAnsi="Book Antiqua" w:cs="Arial"/>
                <w:sz w:val="22"/>
                <w:szCs w:val="22"/>
              </w:rPr>
            </w:pPr>
          </w:p>
          <w:p w14:paraId="1F2525C1" w14:textId="77777777" w:rsidR="006E5BB2" w:rsidRPr="004E2E89" w:rsidRDefault="006E5BB2" w:rsidP="006E5BB2">
            <w:pPr>
              <w:jc w:val="both"/>
              <w:rPr>
                <w:rFonts w:ascii="Book Antiqua" w:hAnsi="Book Antiqua" w:cs="Arial"/>
                <w:sz w:val="22"/>
                <w:szCs w:val="22"/>
              </w:rPr>
            </w:pPr>
          </w:p>
          <w:p w14:paraId="6F262079" w14:textId="77777777" w:rsidR="006E5BB2" w:rsidRPr="004E2E89" w:rsidRDefault="006E5BB2" w:rsidP="006E5BB2">
            <w:pPr>
              <w:jc w:val="both"/>
              <w:rPr>
                <w:rFonts w:ascii="Book Antiqua" w:hAnsi="Book Antiqua" w:cs="Arial"/>
                <w:sz w:val="22"/>
                <w:szCs w:val="22"/>
              </w:rPr>
            </w:pPr>
          </w:p>
          <w:p w14:paraId="24B8A71D" w14:textId="77777777" w:rsidR="006E5BB2" w:rsidRPr="004E2E89" w:rsidRDefault="006E5BB2" w:rsidP="006E5BB2">
            <w:pPr>
              <w:jc w:val="both"/>
              <w:rPr>
                <w:rFonts w:ascii="Book Antiqua" w:hAnsi="Book Antiqua" w:cs="Arial"/>
                <w:sz w:val="22"/>
                <w:szCs w:val="22"/>
              </w:rPr>
            </w:pPr>
          </w:p>
          <w:p w14:paraId="5AEFBF67" w14:textId="77777777" w:rsidR="006E5BB2" w:rsidRPr="004E2E89" w:rsidRDefault="006E5BB2" w:rsidP="006E5BB2">
            <w:pPr>
              <w:jc w:val="both"/>
              <w:rPr>
                <w:rFonts w:ascii="Book Antiqua" w:hAnsi="Book Antiqua" w:cs="Arial"/>
                <w:sz w:val="22"/>
                <w:szCs w:val="22"/>
              </w:rPr>
            </w:pPr>
          </w:p>
          <w:p w14:paraId="3A8EB147" w14:textId="77777777" w:rsidR="006E5BB2" w:rsidRPr="004E2E89" w:rsidRDefault="006E5BB2" w:rsidP="006E5BB2">
            <w:pPr>
              <w:jc w:val="both"/>
              <w:rPr>
                <w:rFonts w:ascii="Book Antiqua" w:hAnsi="Book Antiqua" w:cs="Arial"/>
                <w:sz w:val="22"/>
                <w:szCs w:val="22"/>
              </w:rPr>
            </w:pPr>
          </w:p>
          <w:p w14:paraId="0F33C8FD" w14:textId="77777777" w:rsidR="006E5BB2" w:rsidRPr="004E2E89" w:rsidRDefault="006E5BB2" w:rsidP="006E5BB2">
            <w:pPr>
              <w:jc w:val="both"/>
              <w:rPr>
                <w:rFonts w:ascii="Book Antiqua" w:hAnsi="Book Antiqua" w:cs="Arial"/>
                <w:sz w:val="22"/>
                <w:szCs w:val="22"/>
              </w:rPr>
            </w:pPr>
          </w:p>
          <w:p w14:paraId="50B23D5E" w14:textId="77777777" w:rsidR="006E5BB2" w:rsidRPr="004E2E89" w:rsidRDefault="006E5BB2" w:rsidP="006E5BB2">
            <w:pPr>
              <w:jc w:val="both"/>
              <w:rPr>
                <w:rFonts w:ascii="Book Antiqua" w:hAnsi="Book Antiqua" w:cs="Arial"/>
                <w:sz w:val="22"/>
                <w:szCs w:val="22"/>
              </w:rPr>
            </w:pPr>
          </w:p>
        </w:tc>
        <w:tc>
          <w:tcPr>
            <w:tcW w:w="7787" w:type="dxa"/>
            <w:tcBorders>
              <w:left w:val="nil"/>
            </w:tcBorders>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160"/>
            </w:tblGrid>
            <w:tr w:rsidR="00A6291B" w:rsidRPr="00C90C9D" w14:paraId="64B7A157" w14:textId="77777777" w:rsidTr="00390FFA">
              <w:trPr>
                <w:trHeight w:val="620"/>
                <w:tblHeader/>
              </w:trPr>
              <w:tc>
                <w:tcPr>
                  <w:tcW w:w="565" w:type="dxa"/>
                </w:tcPr>
                <w:p w14:paraId="6FAF47FB" w14:textId="77777777" w:rsidR="00A6291B" w:rsidRPr="00C90C9D" w:rsidRDefault="00A6291B" w:rsidP="00A6291B">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32696624" w14:textId="77777777" w:rsidR="00A6291B" w:rsidRPr="00C90C9D" w:rsidRDefault="00A6291B" w:rsidP="00A6291B">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10803398" w14:textId="77777777" w:rsidR="00A6291B" w:rsidRPr="00C90C9D" w:rsidRDefault="00A6291B" w:rsidP="00A6291B">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214810C2" w14:textId="77777777" w:rsidR="00A6291B" w:rsidRPr="00C90C9D" w:rsidRDefault="00A6291B" w:rsidP="00A6291B">
                  <w:pPr>
                    <w:ind w:right="-18"/>
                    <w:jc w:val="both"/>
                    <w:rPr>
                      <w:rFonts w:ascii="Book Antiqua" w:eastAsia="MS Mincho" w:hAnsi="Book Antiqua" w:cs="Arial"/>
                      <w:b/>
                      <w:bCs/>
                      <w:sz w:val="22"/>
                      <w:szCs w:val="22"/>
                    </w:rPr>
                  </w:pPr>
                </w:p>
              </w:tc>
            </w:tr>
            <w:tr w:rsidR="00A6291B" w:rsidRPr="00C90C9D" w14:paraId="1AF954C2" w14:textId="77777777" w:rsidTr="00390FFA">
              <w:trPr>
                <w:trHeight w:val="751"/>
              </w:trPr>
              <w:tc>
                <w:tcPr>
                  <w:tcW w:w="565" w:type="dxa"/>
                </w:tcPr>
                <w:p w14:paraId="73B56FA7" w14:textId="77777777" w:rsidR="00A6291B" w:rsidRPr="00C90C9D" w:rsidRDefault="00A6291B" w:rsidP="00A6291B">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12894CD6" w14:textId="77777777" w:rsidR="00A6291B" w:rsidRPr="00C952C7" w:rsidRDefault="00A6291B" w:rsidP="00A6291B">
                  <w:pPr>
                    <w:jc w:val="both"/>
                    <w:rPr>
                      <w:rFonts w:ascii="Book Antiqua" w:hAnsi="Book Antiqua" w:cs="Arial"/>
                      <w:b/>
                      <w:bCs/>
                      <w:sz w:val="22"/>
                      <w:szCs w:val="22"/>
                      <w:lang w:val="en-IN"/>
                    </w:rPr>
                  </w:pPr>
                  <w:r w:rsidRPr="00BF0C91">
                    <w:rPr>
                      <w:rFonts w:ascii="Book Antiqua" w:hAnsi="Book Antiqua" w:cs="Arial"/>
                      <w:b/>
                      <w:sz w:val="22"/>
                      <w:szCs w:val="22"/>
                    </w:rPr>
                    <w:t xml:space="preserve">Taking Over by the Employer upon successful Completion of Following elements of the </w:t>
                  </w:r>
                  <w:r w:rsidRPr="00C952C7">
                    <w:rPr>
                      <w:rFonts w:ascii="Book Antiqua" w:hAnsi="Book Antiqua" w:cs="Arial"/>
                      <w:b/>
                      <w:sz w:val="22"/>
                      <w:szCs w:val="22"/>
                      <w:u w:val="single"/>
                      <w:lang w:val="en-IN"/>
                    </w:rPr>
                    <w:t>765kV Reactor Package 7RT-0</w:t>
                  </w:r>
                  <w:r>
                    <w:rPr>
                      <w:rFonts w:ascii="Book Antiqua" w:hAnsi="Book Antiqua" w:cs="Arial"/>
                      <w:b/>
                      <w:sz w:val="22"/>
                      <w:szCs w:val="22"/>
                      <w:u w:val="single"/>
                      <w:lang w:val="en-IN"/>
                    </w:rPr>
                    <w:t>1</w:t>
                  </w:r>
                  <w:r w:rsidRPr="00C952C7">
                    <w:rPr>
                      <w:rFonts w:ascii="Book Antiqua" w:hAnsi="Book Antiqua" w:cs="Arial"/>
                      <w:b/>
                      <w:sz w:val="22"/>
                      <w:szCs w:val="22"/>
                      <w:u w:val="single"/>
                      <w:lang w:val="en-IN"/>
                    </w:rPr>
                    <w:t>-BULK</w:t>
                  </w:r>
                  <w:r w:rsidRPr="00C952C7">
                    <w:rPr>
                      <w:rFonts w:ascii="Book Antiqua" w:hAnsi="Book Antiqua" w:cs="Arial"/>
                      <w:b/>
                      <w:bCs/>
                      <w:sz w:val="22"/>
                      <w:szCs w:val="22"/>
                      <w:lang w:val="en-IN"/>
                    </w:rPr>
                    <w:t xml:space="preserve"> for </w:t>
                  </w:r>
                  <w:r w:rsidRPr="00C952C7">
                    <w:rPr>
                      <w:rFonts w:ascii="Book Antiqua" w:hAnsi="Book Antiqua" w:cs="Arial"/>
                      <w:b/>
                      <w:sz w:val="22"/>
                      <w:szCs w:val="22"/>
                      <w:lang w:val="en-IN"/>
                    </w:rPr>
                    <w:t>7X 110 MVAR, 765kV, (1-Ph)</w:t>
                  </w:r>
                  <w:r w:rsidRPr="00C952C7">
                    <w:rPr>
                      <w:rFonts w:ascii="Book Antiqua" w:hAnsi="Book Antiqua" w:cs="Arial"/>
                      <w:b/>
                      <w:bCs/>
                      <w:sz w:val="22"/>
                      <w:szCs w:val="22"/>
                      <w:lang w:val="en-IN"/>
                    </w:rPr>
                    <w:t xml:space="preserve"> Reactors under Bulk Procurement of 765kV &amp; 400kV class Transformers &amp; Reactors of various Capacities (Lot-7).</w:t>
                  </w:r>
                </w:p>
                <w:p w14:paraId="38556843" w14:textId="77777777" w:rsidR="00A6291B" w:rsidRPr="00C90C9D" w:rsidRDefault="00A6291B" w:rsidP="00A6291B">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9E69A7">
                    <w:rPr>
                      <w:rFonts w:ascii="Book Antiqua" w:hAnsi="Book Antiqua" w:cs="Arial"/>
                      <w:b/>
                      <w:sz w:val="22"/>
                      <w:szCs w:val="22"/>
                    </w:rPr>
                    <w:t>CC/NT/W-RT/DOM/A00/24/016</w:t>
                  </w:r>
                  <w:r>
                    <w:rPr>
                      <w:rFonts w:ascii="Book Antiqua" w:hAnsi="Book Antiqua" w:cs="Arial"/>
                      <w:b/>
                      <w:sz w:val="22"/>
                      <w:szCs w:val="22"/>
                    </w:rPr>
                    <w:t>69</w:t>
                  </w:r>
                </w:p>
              </w:tc>
              <w:tc>
                <w:tcPr>
                  <w:tcW w:w="2160" w:type="dxa"/>
                  <w:vAlign w:val="center"/>
                </w:tcPr>
                <w:p w14:paraId="3F8DA6DC" w14:textId="77777777" w:rsidR="00A6291B" w:rsidRPr="00C7630E" w:rsidRDefault="00A6291B" w:rsidP="00A6291B">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38471B91" w14:textId="77777777" w:rsidR="00A6291B" w:rsidRPr="00C90C9D" w:rsidRDefault="00A6291B" w:rsidP="00A6291B">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A6291B" w:rsidRPr="00C90C9D" w14:paraId="48767149" w14:textId="77777777" w:rsidTr="00390FFA">
              <w:trPr>
                <w:trHeight w:val="539"/>
              </w:trPr>
              <w:tc>
                <w:tcPr>
                  <w:tcW w:w="565" w:type="dxa"/>
                </w:tcPr>
                <w:p w14:paraId="6A354A1A" w14:textId="77777777" w:rsidR="00A6291B" w:rsidRPr="00C90C9D" w:rsidRDefault="00A6291B" w:rsidP="00A6291B">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1968A70E" w14:textId="77777777" w:rsidR="00A6291B" w:rsidRPr="00C90C9D" w:rsidRDefault="00A6291B" w:rsidP="00A6291B">
                  <w:pPr>
                    <w:spacing w:after="120"/>
                    <w:jc w:val="center"/>
                    <w:rPr>
                      <w:rFonts w:ascii="Book Antiqua" w:hAnsi="Book Antiqua" w:cs="Arial"/>
                      <w:b/>
                      <w:sz w:val="22"/>
                      <w:szCs w:val="22"/>
                    </w:rPr>
                  </w:pPr>
                  <w:r>
                    <w:rPr>
                      <w:rFonts w:ascii="Book Antiqua" w:hAnsi="Book Antiqua" w:cs="Arial"/>
                      <w:b/>
                      <w:sz w:val="22"/>
                      <w:szCs w:val="22"/>
                    </w:rPr>
                    <w:t>Unit-1</w:t>
                  </w:r>
                </w:p>
              </w:tc>
              <w:tc>
                <w:tcPr>
                  <w:tcW w:w="3420" w:type="dxa"/>
                  <w:vAlign w:val="center"/>
                </w:tcPr>
                <w:p w14:paraId="5EDD953B" w14:textId="77777777" w:rsidR="00A6291B" w:rsidRPr="00C90C9D" w:rsidRDefault="00A6291B" w:rsidP="00A6291B">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1</w:t>
                  </w:r>
                  <w:r w:rsidRPr="007242BF">
                    <w:rPr>
                      <w:rFonts w:ascii="Book Antiqua" w:hAnsi="Book Antiqua" w:cs="Arial"/>
                      <w:b/>
                      <w:bCs/>
                      <w:sz w:val="22"/>
                      <w:szCs w:val="22"/>
                    </w:rPr>
                    <w:t xml:space="preserve"> (Twenty-</w:t>
                  </w:r>
                  <w:r>
                    <w:rPr>
                      <w:rFonts w:ascii="Book Antiqua" w:hAnsi="Book Antiqua" w:cs="Arial"/>
                      <w:b/>
                      <w:bCs/>
                      <w:sz w:val="22"/>
                      <w:szCs w:val="22"/>
                    </w:rPr>
                    <w:t>One</w:t>
                  </w:r>
                  <w:r w:rsidRPr="007242BF">
                    <w:rPr>
                      <w:rFonts w:ascii="Book Antiqua" w:hAnsi="Book Antiqua" w:cs="Arial"/>
                      <w:b/>
                      <w:bCs/>
                      <w:sz w:val="22"/>
                      <w:szCs w:val="22"/>
                    </w:rPr>
                    <w:t>) Months</w:t>
                  </w:r>
                </w:p>
              </w:tc>
              <w:tc>
                <w:tcPr>
                  <w:tcW w:w="2160" w:type="dxa"/>
                  <w:vMerge w:val="restart"/>
                </w:tcPr>
                <w:p w14:paraId="75B2EDC5" w14:textId="77777777" w:rsidR="00A6291B" w:rsidRPr="00C90C9D" w:rsidRDefault="00A6291B" w:rsidP="00A6291B">
                  <w:pPr>
                    <w:tabs>
                      <w:tab w:val="left" w:pos="2457"/>
                    </w:tabs>
                    <w:ind w:left="-108"/>
                    <w:jc w:val="center"/>
                    <w:rPr>
                      <w:rFonts w:ascii="Book Antiqua" w:hAnsi="Book Antiqua" w:cs="Arial"/>
                      <w:b/>
                      <w:bCs/>
                      <w:sz w:val="22"/>
                      <w:szCs w:val="22"/>
                    </w:rPr>
                  </w:pPr>
                  <w:r w:rsidRPr="00C90C9D">
                    <w:rPr>
                      <w:rFonts w:ascii="Book Antiqua" w:hAnsi="Book Antiqua" w:cs="Arial"/>
                      <w:b/>
                      <w:bCs/>
                      <w:sz w:val="22"/>
                      <w:szCs w:val="22"/>
                    </w:rPr>
                    <w:t>2</w:t>
                  </w:r>
                  <w:r>
                    <w:rPr>
                      <w:rFonts w:ascii="Book Antiqua" w:hAnsi="Book Antiqua" w:cs="Arial"/>
                      <w:b/>
                      <w:bCs/>
                      <w:sz w:val="22"/>
                      <w:szCs w:val="22"/>
                    </w:rPr>
                    <w:t>1</w:t>
                  </w:r>
                </w:p>
                <w:p w14:paraId="6C5889A3" w14:textId="77777777" w:rsidR="00A6291B" w:rsidRPr="00C90C9D" w:rsidRDefault="00A6291B" w:rsidP="00A6291B">
                  <w:pPr>
                    <w:tabs>
                      <w:tab w:val="left" w:pos="2367"/>
                    </w:tabs>
                    <w:ind w:left="-18" w:right="-45"/>
                    <w:jc w:val="center"/>
                    <w:rPr>
                      <w:rFonts w:ascii="Book Antiqua" w:hAnsi="Book Antiqua" w:cs="Arial"/>
                      <w:b/>
                      <w:bCs/>
                      <w:sz w:val="22"/>
                      <w:szCs w:val="22"/>
                    </w:rPr>
                  </w:pPr>
                  <w:r w:rsidRPr="00C90C9D">
                    <w:rPr>
                      <w:rFonts w:ascii="Book Antiqua" w:hAnsi="Book Antiqua" w:cs="Arial"/>
                      <w:b/>
                      <w:bCs/>
                      <w:sz w:val="22"/>
                      <w:szCs w:val="22"/>
                    </w:rPr>
                    <w:t>(Twenty-</w:t>
                  </w:r>
                  <w:r>
                    <w:rPr>
                      <w:rFonts w:ascii="Book Antiqua" w:hAnsi="Book Antiqua" w:cs="Arial"/>
                      <w:b/>
                      <w:bCs/>
                      <w:sz w:val="22"/>
                      <w:szCs w:val="22"/>
                    </w:rPr>
                    <w:t>One</w:t>
                  </w:r>
                  <w:r w:rsidRPr="00C90C9D">
                    <w:rPr>
                      <w:rFonts w:ascii="Book Antiqua" w:hAnsi="Book Antiqua" w:cs="Arial"/>
                      <w:b/>
                      <w:bCs/>
                      <w:sz w:val="22"/>
                      <w:szCs w:val="22"/>
                    </w:rPr>
                    <w:t>) Months</w:t>
                  </w:r>
                </w:p>
                <w:p w14:paraId="1BA521C9" w14:textId="77777777" w:rsidR="00A6291B" w:rsidRPr="0013045F" w:rsidRDefault="00A6291B" w:rsidP="00A6291B">
                  <w:pPr>
                    <w:tabs>
                      <w:tab w:val="left" w:pos="2367"/>
                    </w:tabs>
                    <w:ind w:left="-18" w:right="-45"/>
                    <w:jc w:val="center"/>
                    <w:rPr>
                      <w:rFonts w:ascii="Book Antiqua" w:hAnsi="Book Antiqua" w:cs="Arial"/>
                      <w:i/>
                      <w:iCs/>
                      <w:sz w:val="10"/>
                      <w:szCs w:val="10"/>
                    </w:rPr>
                  </w:pPr>
                </w:p>
                <w:p w14:paraId="290DE154" w14:textId="77777777" w:rsidR="00A6291B" w:rsidRPr="00C90C9D" w:rsidRDefault="00A6291B" w:rsidP="00A6291B">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w:t>
                  </w:r>
                  <w:r w:rsidRPr="00C90C9D">
                    <w:rPr>
                      <w:rFonts w:ascii="Book Antiqua" w:hAnsi="Book Antiqua" w:cs="Arial"/>
                      <w:i/>
                      <w:iCs/>
                      <w:sz w:val="22"/>
                      <w:szCs w:val="22"/>
                      <w:u w:val="single"/>
                    </w:rPr>
                    <w:t>Engineering:</w:t>
                  </w:r>
                  <w:r w:rsidRPr="00C90C9D">
                    <w:rPr>
                      <w:rFonts w:ascii="Book Antiqua" w:hAnsi="Book Antiqua" w:cs="Arial"/>
                      <w:i/>
                      <w:iCs/>
                      <w:sz w:val="22"/>
                      <w:szCs w:val="22"/>
                    </w:rPr>
                    <w:t xml:space="preserve"> 0-8 </w:t>
                  </w:r>
                  <w:proofErr w:type="gramStart"/>
                  <w:r w:rsidRPr="00C90C9D">
                    <w:rPr>
                      <w:rFonts w:ascii="Book Antiqua" w:hAnsi="Book Antiqua" w:cs="Arial"/>
                      <w:i/>
                      <w:iCs/>
                      <w:sz w:val="22"/>
                      <w:szCs w:val="22"/>
                    </w:rPr>
                    <w:t>months;</w:t>
                  </w:r>
                  <w:proofErr w:type="gramEnd"/>
                </w:p>
                <w:p w14:paraId="148A2E08" w14:textId="77777777" w:rsidR="00A6291B" w:rsidRPr="0013045F" w:rsidRDefault="00A6291B" w:rsidP="00A6291B">
                  <w:pPr>
                    <w:tabs>
                      <w:tab w:val="left" w:pos="2367"/>
                    </w:tabs>
                    <w:ind w:left="-18" w:right="-45"/>
                    <w:jc w:val="center"/>
                    <w:rPr>
                      <w:rFonts w:ascii="Book Antiqua" w:hAnsi="Book Antiqua" w:cs="Arial"/>
                      <w:i/>
                      <w:iCs/>
                      <w:sz w:val="10"/>
                      <w:szCs w:val="10"/>
                      <w:u w:val="single"/>
                    </w:rPr>
                  </w:pPr>
                </w:p>
                <w:p w14:paraId="1414AC92" w14:textId="77777777" w:rsidR="00A6291B" w:rsidRPr="00C90C9D" w:rsidRDefault="00A6291B" w:rsidP="00A6291B">
                  <w:pPr>
                    <w:tabs>
                      <w:tab w:val="left" w:pos="2367"/>
                    </w:tabs>
                    <w:ind w:left="-18" w:right="-45"/>
                    <w:jc w:val="center"/>
                    <w:rPr>
                      <w:rFonts w:ascii="Book Antiqua" w:hAnsi="Book Antiqua" w:cs="Arial"/>
                      <w:i/>
                      <w:iCs/>
                      <w:sz w:val="22"/>
                      <w:szCs w:val="22"/>
                      <w:u w:val="single"/>
                    </w:rPr>
                  </w:pPr>
                  <w:r>
                    <w:rPr>
                      <w:rFonts w:ascii="Book Antiqua" w:hAnsi="Book Antiqua" w:cs="Arial"/>
                      <w:i/>
                      <w:iCs/>
                      <w:sz w:val="22"/>
                      <w:szCs w:val="22"/>
                      <w:u w:val="single"/>
                    </w:rPr>
                    <w:t>Reactor</w:t>
                  </w:r>
                  <w:r w:rsidRPr="00C90C9D">
                    <w:rPr>
                      <w:rFonts w:ascii="Book Antiqua" w:hAnsi="Book Antiqua" w:cs="Arial"/>
                      <w:i/>
                      <w:iCs/>
                      <w:sz w:val="22"/>
                      <w:szCs w:val="22"/>
                      <w:u w:val="single"/>
                    </w:rPr>
                    <w:t xml:space="preserve"> Supply:</w:t>
                  </w:r>
                </w:p>
                <w:p w14:paraId="782D1156" w14:textId="77777777" w:rsidR="00A6291B" w:rsidRPr="00C90C9D" w:rsidRDefault="00A6291B" w:rsidP="00A6291B">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Unit 1, 2 &amp; 3: 1</w:t>
                  </w:r>
                  <w:r>
                    <w:rPr>
                      <w:rFonts w:ascii="Book Antiqua" w:hAnsi="Book Antiqua" w:cs="Arial"/>
                      <w:i/>
                      <w:iCs/>
                      <w:sz w:val="22"/>
                      <w:szCs w:val="22"/>
                    </w:rPr>
                    <w:t>5</w:t>
                  </w:r>
                  <w:r w:rsidRPr="00C90C9D">
                    <w:rPr>
                      <w:rFonts w:ascii="Book Antiqua" w:hAnsi="Book Antiqua" w:cs="Arial"/>
                      <w:i/>
                      <w:iCs/>
                      <w:sz w:val="22"/>
                      <w:szCs w:val="22"/>
                    </w:rPr>
                    <w:t xml:space="preserve"> to </w:t>
                  </w:r>
                  <w:r>
                    <w:rPr>
                      <w:rFonts w:ascii="Book Antiqua" w:hAnsi="Book Antiqua" w:cs="Arial"/>
                      <w:i/>
                      <w:iCs/>
                      <w:sz w:val="22"/>
                      <w:szCs w:val="22"/>
                    </w:rPr>
                    <w:t>17</w:t>
                  </w:r>
                  <w:r w:rsidRPr="00C90C9D">
                    <w:rPr>
                      <w:rFonts w:ascii="Book Antiqua" w:hAnsi="Book Antiqua" w:cs="Arial"/>
                      <w:i/>
                      <w:iCs/>
                      <w:sz w:val="22"/>
                      <w:szCs w:val="22"/>
                    </w:rPr>
                    <w:t xml:space="preserve"> months</w:t>
                  </w:r>
                </w:p>
                <w:p w14:paraId="73FF0833" w14:textId="77777777" w:rsidR="00A6291B" w:rsidRPr="00C90C9D" w:rsidRDefault="00A6291B" w:rsidP="00A6291B">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 xml:space="preserve">Unit 4 to 7: </w:t>
                  </w:r>
                  <w:r>
                    <w:rPr>
                      <w:rFonts w:ascii="Book Antiqua" w:hAnsi="Book Antiqua" w:cs="Arial"/>
                      <w:i/>
                      <w:iCs/>
                      <w:sz w:val="22"/>
                      <w:szCs w:val="22"/>
                    </w:rPr>
                    <w:t>18</w:t>
                  </w:r>
                  <w:r w:rsidRPr="00C90C9D">
                    <w:rPr>
                      <w:rFonts w:ascii="Book Antiqua" w:hAnsi="Book Antiqua" w:cs="Arial"/>
                      <w:i/>
                      <w:iCs/>
                      <w:sz w:val="22"/>
                      <w:szCs w:val="22"/>
                    </w:rPr>
                    <w:t xml:space="preserve"> to 2</w:t>
                  </w:r>
                  <w:r>
                    <w:rPr>
                      <w:rFonts w:ascii="Book Antiqua" w:hAnsi="Book Antiqua" w:cs="Arial"/>
                      <w:i/>
                      <w:iCs/>
                      <w:sz w:val="22"/>
                      <w:szCs w:val="22"/>
                    </w:rPr>
                    <w:t>0</w:t>
                  </w:r>
                  <w:r w:rsidRPr="00C90C9D">
                    <w:rPr>
                      <w:rFonts w:ascii="Book Antiqua" w:hAnsi="Book Antiqua" w:cs="Arial"/>
                      <w:i/>
                      <w:iCs/>
                      <w:sz w:val="22"/>
                      <w:szCs w:val="22"/>
                    </w:rPr>
                    <w:t xml:space="preserve"> months</w:t>
                  </w:r>
                </w:p>
                <w:p w14:paraId="19EA8564" w14:textId="77777777" w:rsidR="00A6291B" w:rsidRPr="0013045F" w:rsidRDefault="00A6291B" w:rsidP="00A6291B">
                  <w:pPr>
                    <w:tabs>
                      <w:tab w:val="left" w:pos="2367"/>
                    </w:tabs>
                    <w:ind w:left="-18" w:right="-45"/>
                    <w:jc w:val="center"/>
                    <w:rPr>
                      <w:rFonts w:ascii="Book Antiqua" w:hAnsi="Book Antiqua" w:cs="Arial"/>
                      <w:i/>
                      <w:iCs/>
                      <w:sz w:val="10"/>
                      <w:szCs w:val="10"/>
                      <w:u w:val="single"/>
                    </w:rPr>
                  </w:pPr>
                </w:p>
                <w:p w14:paraId="550C005A" w14:textId="77777777" w:rsidR="00A6291B" w:rsidRPr="0013045F" w:rsidRDefault="00A6291B" w:rsidP="00A6291B">
                  <w:pPr>
                    <w:autoSpaceDE w:val="0"/>
                    <w:autoSpaceDN w:val="0"/>
                    <w:adjustRightInd w:val="0"/>
                    <w:rPr>
                      <w:rFonts w:ascii="Book Antiqua" w:hAnsi="Book Antiqua" w:cs="Arial"/>
                      <w:b/>
                      <w:bCs/>
                      <w:sz w:val="10"/>
                      <w:szCs w:val="10"/>
                    </w:rPr>
                  </w:pPr>
                  <w:r w:rsidRPr="00C90C9D">
                    <w:rPr>
                      <w:rFonts w:ascii="Book Antiqua" w:hAnsi="Book Antiqua" w:cs="Arial"/>
                      <w:i/>
                      <w:iCs/>
                      <w:sz w:val="22"/>
                      <w:szCs w:val="22"/>
                      <w:u w:val="single"/>
                    </w:rPr>
                    <w:t>Erection, Testing &amp; Commissioning</w:t>
                  </w:r>
                  <w:r w:rsidRPr="00C90C9D">
                    <w:rPr>
                      <w:rFonts w:ascii="Book Antiqua" w:hAnsi="Book Antiqua" w:cs="Arial"/>
                      <w:i/>
                      <w:iCs/>
                      <w:sz w:val="22"/>
                      <w:szCs w:val="22"/>
                    </w:rPr>
                    <w:t>: 1</w:t>
                  </w:r>
                  <w:r>
                    <w:rPr>
                      <w:rFonts w:ascii="Book Antiqua" w:hAnsi="Book Antiqua" w:cs="Arial"/>
                      <w:i/>
                      <w:iCs/>
                      <w:sz w:val="22"/>
                      <w:szCs w:val="22"/>
                    </w:rPr>
                    <w:t>6</w:t>
                  </w:r>
                  <w:r w:rsidRPr="00C90C9D">
                    <w:rPr>
                      <w:rFonts w:ascii="Book Antiqua" w:hAnsi="Book Antiqua" w:cs="Arial"/>
                      <w:i/>
                      <w:iCs/>
                      <w:sz w:val="22"/>
                      <w:szCs w:val="22"/>
                    </w:rPr>
                    <w:t>-</w:t>
                  </w:r>
                  <w:r>
                    <w:rPr>
                      <w:rFonts w:ascii="Book Antiqua" w:hAnsi="Book Antiqua" w:cs="Arial"/>
                      <w:i/>
                      <w:iCs/>
                      <w:sz w:val="22"/>
                      <w:szCs w:val="22"/>
                    </w:rPr>
                    <w:t xml:space="preserve"> </w:t>
                  </w:r>
                  <w:r w:rsidRPr="00C90C9D">
                    <w:rPr>
                      <w:rFonts w:ascii="Book Antiqua" w:hAnsi="Book Antiqua" w:cs="Arial"/>
                      <w:i/>
                      <w:iCs/>
                      <w:sz w:val="22"/>
                      <w:szCs w:val="22"/>
                    </w:rPr>
                    <w:t>2</w:t>
                  </w:r>
                  <w:r>
                    <w:rPr>
                      <w:rFonts w:ascii="Book Antiqua" w:hAnsi="Book Antiqua" w:cs="Arial"/>
                      <w:i/>
                      <w:iCs/>
                      <w:sz w:val="22"/>
                      <w:szCs w:val="22"/>
                    </w:rPr>
                    <w:t>1</w:t>
                  </w:r>
                  <w:r w:rsidRPr="00C90C9D">
                    <w:rPr>
                      <w:rFonts w:ascii="Book Antiqua" w:hAnsi="Book Antiqua" w:cs="Arial"/>
                      <w:i/>
                      <w:iCs/>
                      <w:sz w:val="22"/>
                      <w:szCs w:val="22"/>
                    </w:rPr>
                    <w:t xml:space="preserve"> months]</w:t>
                  </w:r>
                  <w:r>
                    <w:rPr>
                      <w:rFonts w:ascii="TimesNewRomanPSMT" w:eastAsia="TimesNewRomanPSMT" w:cs="TimesNewRomanPSMT"/>
                      <w:sz w:val="18"/>
                      <w:szCs w:val="18"/>
                      <w:lang w:val="en-IN" w:bidi="hi-IN"/>
                    </w:rPr>
                    <w:t xml:space="preserve"> </w:t>
                  </w:r>
                </w:p>
              </w:tc>
            </w:tr>
            <w:tr w:rsidR="00A6291B" w:rsidRPr="00C90C9D" w14:paraId="6EA273BB" w14:textId="77777777" w:rsidTr="00390FFA">
              <w:trPr>
                <w:trHeight w:val="512"/>
              </w:trPr>
              <w:tc>
                <w:tcPr>
                  <w:tcW w:w="565" w:type="dxa"/>
                </w:tcPr>
                <w:p w14:paraId="02E4C947" w14:textId="77777777" w:rsidR="00A6291B" w:rsidRPr="00C90C9D" w:rsidRDefault="00A6291B" w:rsidP="00A6291B">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1E0A4E69" w14:textId="77777777" w:rsidR="00A6291B" w:rsidRPr="00C90C9D" w:rsidRDefault="00A6291B" w:rsidP="00A6291B">
                  <w:pPr>
                    <w:spacing w:after="120"/>
                    <w:jc w:val="center"/>
                    <w:rPr>
                      <w:rFonts w:ascii="Book Antiqua" w:hAnsi="Book Antiqua" w:cs="Arial"/>
                      <w:b/>
                      <w:sz w:val="22"/>
                      <w:szCs w:val="22"/>
                    </w:rPr>
                  </w:pPr>
                  <w:r>
                    <w:rPr>
                      <w:rFonts w:ascii="Book Antiqua" w:hAnsi="Book Antiqua" w:cs="Arial"/>
                      <w:b/>
                      <w:sz w:val="22"/>
                      <w:szCs w:val="22"/>
                    </w:rPr>
                    <w:t>Unit-2</w:t>
                  </w:r>
                </w:p>
              </w:tc>
              <w:tc>
                <w:tcPr>
                  <w:tcW w:w="3420" w:type="dxa"/>
                </w:tcPr>
                <w:p w14:paraId="0C6ECCAB" w14:textId="77777777" w:rsidR="00A6291B" w:rsidRPr="00C90C9D" w:rsidRDefault="00A6291B" w:rsidP="00A6291B">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11AE8148" w14:textId="77777777" w:rsidR="00A6291B" w:rsidRPr="00C90C9D" w:rsidRDefault="00A6291B" w:rsidP="00A6291B">
                  <w:pPr>
                    <w:tabs>
                      <w:tab w:val="left" w:pos="2457"/>
                    </w:tabs>
                    <w:ind w:left="-108"/>
                    <w:jc w:val="center"/>
                    <w:rPr>
                      <w:rFonts w:ascii="Book Antiqua" w:hAnsi="Book Antiqua" w:cs="Arial"/>
                      <w:b/>
                      <w:bCs/>
                      <w:sz w:val="22"/>
                      <w:szCs w:val="22"/>
                    </w:rPr>
                  </w:pPr>
                </w:p>
              </w:tc>
            </w:tr>
            <w:tr w:rsidR="00A6291B" w:rsidRPr="00C90C9D" w14:paraId="0172B2EC" w14:textId="77777777" w:rsidTr="00390FFA">
              <w:trPr>
                <w:trHeight w:val="539"/>
              </w:trPr>
              <w:tc>
                <w:tcPr>
                  <w:tcW w:w="565" w:type="dxa"/>
                </w:tcPr>
                <w:p w14:paraId="693EBF32" w14:textId="77777777" w:rsidR="00A6291B" w:rsidRPr="00C90C9D" w:rsidRDefault="00A6291B" w:rsidP="00A6291B">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2739E185" w14:textId="77777777" w:rsidR="00A6291B" w:rsidRPr="00C90C9D" w:rsidRDefault="00A6291B" w:rsidP="00A6291B">
                  <w:pPr>
                    <w:spacing w:after="120"/>
                    <w:jc w:val="center"/>
                    <w:rPr>
                      <w:rFonts w:ascii="Book Antiqua" w:hAnsi="Book Antiqua" w:cs="Arial"/>
                      <w:b/>
                      <w:sz w:val="22"/>
                      <w:szCs w:val="22"/>
                    </w:rPr>
                  </w:pPr>
                  <w:r>
                    <w:rPr>
                      <w:rFonts w:ascii="Book Antiqua" w:hAnsi="Book Antiqua" w:cs="Arial"/>
                      <w:b/>
                      <w:sz w:val="22"/>
                      <w:szCs w:val="22"/>
                    </w:rPr>
                    <w:t>Unit-3</w:t>
                  </w:r>
                </w:p>
              </w:tc>
              <w:tc>
                <w:tcPr>
                  <w:tcW w:w="3420" w:type="dxa"/>
                </w:tcPr>
                <w:p w14:paraId="728D648F" w14:textId="77777777" w:rsidR="00A6291B" w:rsidRPr="00C90C9D" w:rsidRDefault="00A6291B" w:rsidP="00A6291B">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3557B976" w14:textId="77777777" w:rsidR="00A6291B" w:rsidRPr="00C90C9D" w:rsidRDefault="00A6291B" w:rsidP="00A6291B">
                  <w:pPr>
                    <w:tabs>
                      <w:tab w:val="left" w:pos="2457"/>
                    </w:tabs>
                    <w:ind w:left="-108"/>
                    <w:jc w:val="center"/>
                    <w:rPr>
                      <w:rFonts w:ascii="Book Antiqua" w:hAnsi="Book Antiqua" w:cs="Arial"/>
                      <w:b/>
                      <w:bCs/>
                      <w:sz w:val="22"/>
                      <w:szCs w:val="22"/>
                    </w:rPr>
                  </w:pPr>
                </w:p>
              </w:tc>
            </w:tr>
            <w:tr w:rsidR="00A6291B" w:rsidRPr="00C90C9D" w14:paraId="439DED7A" w14:textId="77777777" w:rsidTr="00390FFA">
              <w:trPr>
                <w:trHeight w:val="539"/>
              </w:trPr>
              <w:tc>
                <w:tcPr>
                  <w:tcW w:w="565" w:type="dxa"/>
                </w:tcPr>
                <w:p w14:paraId="2846AD0D" w14:textId="77777777" w:rsidR="00A6291B" w:rsidRPr="00C90C9D" w:rsidRDefault="00A6291B" w:rsidP="00A6291B">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3A6990BC" w14:textId="77777777" w:rsidR="00A6291B" w:rsidRPr="00C90C9D" w:rsidRDefault="00A6291B" w:rsidP="00A6291B">
                  <w:pPr>
                    <w:spacing w:after="120"/>
                    <w:jc w:val="center"/>
                    <w:rPr>
                      <w:rFonts w:ascii="Book Antiqua" w:hAnsi="Book Antiqua" w:cs="Arial"/>
                      <w:b/>
                      <w:sz w:val="22"/>
                      <w:szCs w:val="22"/>
                    </w:rPr>
                  </w:pPr>
                  <w:r>
                    <w:rPr>
                      <w:rFonts w:ascii="Book Antiqua" w:hAnsi="Book Antiqua" w:cs="Arial"/>
                      <w:b/>
                      <w:sz w:val="22"/>
                      <w:szCs w:val="22"/>
                    </w:rPr>
                    <w:t>Unit-4</w:t>
                  </w:r>
                </w:p>
              </w:tc>
              <w:tc>
                <w:tcPr>
                  <w:tcW w:w="3420" w:type="dxa"/>
                </w:tcPr>
                <w:p w14:paraId="7EE2466F" w14:textId="77777777" w:rsidR="00A6291B" w:rsidRPr="00C90C9D" w:rsidRDefault="00A6291B" w:rsidP="00A6291B">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49B51971" w14:textId="77777777" w:rsidR="00A6291B" w:rsidRPr="00C90C9D" w:rsidRDefault="00A6291B" w:rsidP="00A6291B">
                  <w:pPr>
                    <w:tabs>
                      <w:tab w:val="left" w:pos="2457"/>
                    </w:tabs>
                    <w:ind w:left="-108"/>
                    <w:jc w:val="center"/>
                    <w:rPr>
                      <w:rFonts w:ascii="Book Antiqua" w:hAnsi="Book Antiqua" w:cs="Arial"/>
                      <w:b/>
                      <w:bCs/>
                      <w:sz w:val="22"/>
                      <w:szCs w:val="22"/>
                    </w:rPr>
                  </w:pPr>
                </w:p>
              </w:tc>
            </w:tr>
            <w:tr w:rsidR="00A6291B" w:rsidRPr="00C90C9D" w14:paraId="6D842D9F" w14:textId="77777777" w:rsidTr="00390FFA">
              <w:trPr>
                <w:trHeight w:val="530"/>
              </w:trPr>
              <w:tc>
                <w:tcPr>
                  <w:tcW w:w="565" w:type="dxa"/>
                </w:tcPr>
                <w:p w14:paraId="1CAC2A9A" w14:textId="77777777" w:rsidR="00A6291B" w:rsidRPr="00C90C9D" w:rsidRDefault="00A6291B" w:rsidP="00A6291B">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13EB2227" w14:textId="77777777" w:rsidR="00A6291B" w:rsidRPr="00C90C9D" w:rsidRDefault="00A6291B" w:rsidP="00A6291B">
                  <w:pPr>
                    <w:spacing w:after="120"/>
                    <w:jc w:val="center"/>
                    <w:rPr>
                      <w:rFonts w:ascii="Book Antiqua" w:hAnsi="Book Antiqua" w:cs="Arial"/>
                      <w:b/>
                      <w:sz w:val="22"/>
                      <w:szCs w:val="22"/>
                    </w:rPr>
                  </w:pPr>
                  <w:r>
                    <w:rPr>
                      <w:rFonts w:ascii="Book Antiqua" w:hAnsi="Book Antiqua" w:cs="Arial"/>
                      <w:b/>
                      <w:sz w:val="22"/>
                      <w:szCs w:val="22"/>
                    </w:rPr>
                    <w:t>Unit-5</w:t>
                  </w:r>
                </w:p>
              </w:tc>
              <w:tc>
                <w:tcPr>
                  <w:tcW w:w="3420" w:type="dxa"/>
                </w:tcPr>
                <w:p w14:paraId="3E89DB3B" w14:textId="77777777" w:rsidR="00A6291B" w:rsidRPr="00C90C9D" w:rsidRDefault="00A6291B" w:rsidP="00A6291B">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49AC2E97" w14:textId="77777777" w:rsidR="00A6291B" w:rsidRPr="00C90C9D" w:rsidRDefault="00A6291B" w:rsidP="00A6291B">
                  <w:pPr>
                    <w:tabs>
                      <w:tab w:val="left" w:pos="2457"/>
                    </w:tabs>
                    <w:ind w:left="-108"/>
                    <w:jc w:val="center"/>
                    <w:rPr>
                      <w:rFonts w:ascii="Book Antiqua" w:hAnsi="Book Antiqua" w:cs="Arial"/>
                      <w:b/>
                      <w:bCs/>
                      <w:sz w:val="22"/>
                      <w:szCs w:val="22"/>
                    </w:rPr>
                  </w:pPr>
                </w:p>
              </w:tc>
            </w:tr>
            <w:tr w:rsidR="00A6291B" w:rsidRPr="00C90C9D" w14:paraId="0DD9D322" w14:textId="77777777" w:rsidTr="00390FFA">
              <w:trPr>
                <w:trHeight w:val="530"/>
              </w:trPr>
              <w:tc>
                <w:tcPr>
                  <w:tcW w:w="565" w:type="dxa"/>
                </w:tcPr>
                <w:p w14:paraId="02D713A4" w14:textId="77777777" w:rsidR="00A6291B" w:rsidRPr="00C90C9D" w:rsidRDefault="00A6291B" w:rsidP="00A6291B">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10193D31" w14:textId="77777777" w:rsidR="00A6291B" w:rsidRPr="00C90C9D" w:rsidRDefault="00A6291B" w:rsidP="00A6291B">
                  <w:pPr>
                    <w:spacing w:after="120"/>
                    <w:jc w:val="center"/>
                    <w:rPr>
                      <w:rFonts w:ascii="Book Antiqua" w:hAnsi="Book Antiqua" w:cs="Arial"/>
                      <w:b/>
                      <w:sz w:val="22"/>
                      <w:szCs w:val="22"/>
                    </w:rPr>
                  </w:pPr>
                  <w:r>
                    <w:rPr>
                      <w:rFonts w:ascii="Book Antiqua" w:hAnsi="Book Antiqua" w:cs="Arial"/>
                      <w:b/>
                      <w:sz w:val="22"/>
                      <w:szCs w:val="22"/>
                    </w:rPr>
                    <w:t>Unit-6</w:t>
                  </w:r>
                </w:p>
              </w:tc>
              <w:tc>
                <w:tcPr>
                  <w:tcW w:w="3420" w:type="dxa"/>
                </w:tcPr>
                <w:p w14:paraId="334D46A3" w14:textId="77777777" w:rsidR="00A6291B" w:rsidRPr="00C90C9D" w:rsidRDefault="00A6291B" w:rsidP="00A6291B">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369BB0C9" w14:textId="77777777" w:rsidR="00A6291B" w:rsidRPr="00C90C9D" w:rsidRDefault="00A6291B" w:rsidP="00A6291B">
                  <w:pPr>
                    <w:tabs>
                      <w:tab w:val="left" w:pos="2457"/>
                    </w:tabs>
                    <w:ind w:left="-108"/>
                    <w:jc w:val="center"/>
                    <w:rPr>
                      <w:rFonts w:ascii="Book Antiqua" w:hAnsi="Book Antiqua" w:cs="Arial"/>
                      <w:b/>
                      <w:bCs/>
                      <w:sz w:val="22"/>
                      <w:szCs w:val="22"/>
                    </w:rPr>
                  </w:pPr>
                </w:p>
              </w:tc>
            </w:tr>
            <w:tr w:rsidR="00A6291B" w:rsidRPr="00C90C9D" w14:paraId="4310B7B3" w14:textId="77777777" w:rsidTr="00390FFA">
              <w:trPr>
                <w:trHeight w:val="332"/>
              </w:trPr>
              <w:tc>
                <w:tcPr>
                  <w:tcW w:w="565" w:type="dxa"/>
                </w:tcPr>
                <w:p w14:paraId="78857718" w14:textId="77777777" w:rsidR="00A6291B" w:rsidRPr="00C90C9D" w:rsidRDefault="00A6291B" w:rsidP="00A6291B">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3336D951" w14:textId="77777777" w:rsidR="00A6291B" w:rsidRDefault="00A6291B" w:rsidP="00A6291B">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3420" w:type="dxa"/>
                </w:tcPr>
                <w:p w14:paraId="5A3BCD2B" w14:textId="77777777" w:rsidR="00A6291B" w:rsidRPr="00C90C9D" w:rsidRDefault="00A6291B" w:rsidP="00A6291B">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433AD52B" w14:textId="77777777" w:rsidR="00A6291B" w:rsidRPr="00C90C9D" w:rsidRDefault="00A6291B" w:rsidP="00A6291B">
                  <w:pPr>
                    <w:tabs>
                      <w:tab w:val="left" w:pos="2457"/>
                    </w:tabs>
                    <w:ind w:left="-108"/>
                    <w:jc w:val="center"/>
                    <w:rPr>
                      <w:rFonts w:ascii="Book Antiqua" w:hAnsi="Book Antiqua" w:cs="Arial"/>
                      <w:b/>
                      <w:bCs/>
                      <w:sz w:val="22"/>
                      <w:szCs w:val="22"/>
                    </w:rPr>
                  </w:pPr>
                </w:p>
              </w:tc>
            </w:tr>
          </w:tbl>
          <w:p w14:paraId="73642923" w14:textId="77777777" w:rsidR="00A6291B" w:rsidRPr="004423AB" w:rsidRDefault="00A6291B" w:rsidP="00A6291B">
            <w:pPr>
              <w:jc w:val="both"/>
              <w:rPr>
                <w:rFonts w:ascii="Book Antiqua" w:hAnsi="Book Antiqua" w:cs="Arial"/>
                <w:sz w:val="6"/>
                <w:szCs w:val="6"/>
              </w:rPr>
            </w:pPr>
          </w:p>
          <w:p w14:paraId="648B1F1F" w14:textId="77777777" w:rsidR="00A6291B" w:rsidRDefault="00A6291B" w:rsidP="00A6291B">
            <w:pPr>
              <w:jc w:val="both"/>
              <w:rPr>
                <w:rFonts w:ascii="Book Antiqua" w:hAnsi="Book Antiqua" w:cs="Arial"/>
                <w:sz w:val="10"/>
                <w:szCs w:val="10"/>
              </w:rPr>
            </w:pPr>
          </w:p>
          <w:p w14:paraId="66FB7200" w14:textId="77777777" w:rsidR="006E5BB2" w:rsidRPr="004E2E89" w:rsidRDefault="006E5BB2" w:rsidP="006E5BB2">
            <w:pPr>
              <w:jc w:val="both"/>
              <w:rPr>
                <w:rFonts w:ascii="Book Antiqua" w:hAnsi="Book Antiqua" w:cs="Arial"/>
                <w:sz w:val="22"/>
                <w:szCs w:val="22"/>
              </w:rPr>
            </w:pPr>
          </w:p>
        </w:tc>
      </w:tr>
      <w:tr w:rsidR="006E5BB2" w:rsidRPr="004E2E89" w14:paraId="1771AD6F" w14:textId="77777777" w:rsidTr="00696991">
        <w:tc>
          <w:tcPr>
            <w:tcW w:w="568" w:type="dxa"/>
            <w:tcBorders>
              <w:right w:val="single" w:sz="4" w:space="0" w:color="auto"/>
            </w:tcBorders>
          </w:tcPr>
          <w:p w14:paraId="655F0CDC"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0A7D3ED9"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21.2</w:t>
            </w:r>
          </w:p>
        </w:tc>
        <w:tc>
          <w:tcPr>
            <w:tcW w:w="7787" w:type="dxa"/>
            <w:tcBorders>
              <w:left w:val="nil"/>
            </w:tcBorders>
          </w:tcPr>
          <w:p w14:paraId="01E0C608"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GCC 21.2 with the following:</w:t>
            </w:r>
          </w:p>
          <w:p w14:paraId="2719C10D" w14:textId="77777777" w:rsidR="006E5BB2" w:rsidRPr="004E2E89" w:rsidRDefault="006E5BB2" w:rsidP="006E5BB2">
            <w:pPr>
              <w:jc w:val="both"/>
              <w:rPr>
                <w:rFonts w:ascii="Book Antiqua" w:hAnsi="Book Antiqua" w:cs="Arial"/>
                <w:sz w:val="22"/>
                <w:szCs w:val="22"/>
              </w:rPr>
            </w:pPr>
          </w:p>
          <w:p w14:paraId="220FE6A5"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6E5BB2" w:rsidRPr="004E2E89" w:rsidRDefault="006E5BB2" w:rsidP="006E5BB2">
            <w:pPr>
              <w:jc w:val="both"/>
              <w:rPr>
                <w:rFonts w:ascii="Book Antiqua" w:hAnsi="Book Antiqua" w:cs="Arial"/>
                <w:sz w:val="22"/>
                <w:szCs w:val="22"/>
              </w:rPr>
            </w:pPr>
          </w:p>
          <w:p w14:paraId="1CEA9580"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The parties agree that the sum specified above is not a penalty but a genuine </w:t>
            </w:r>
            <w:r w:rsidRPr="004E2E89">
              <w:rPr>
                <w:rFonts w:ascii="Book Antiqua" w:hAnsi="Book Antiqua" w:cs="Arial"/>
                <w:sz w:val="22"/>
                <w:szCs w:val="22"/>
              </w:rPr>
              <w:lastRenderedPageBreak/>
              <w:t>pre-estimate of the loss/damage which will be suffered by the Employer for default on the part of the Contractor and said amount will be payable without proof of actual loss or damage caused by such default.</w:t>
            </w:r>
          </w:p>
          <w:p w14:paraId="6E760FF0" w14:textId="77777777" w:rsidR="006E5BB2" w:rsidRPr="004E2E89" w:rsidRDefault="006E5BB2" w:rsidP="006E5BB2">
            <w:pPr>
              <w:jc w:val="both"/>
              <w:rPr>
                <w:rFonts w:ascii="Book Antiqua" w:hAnsi="Book Antiqua" w:cs="Arial"/>
                <w:b/>
                <w:bCs/>
                <w:sz w:val="22"/>
                <w:szCs w:val="22"/>
              </w:rPr>
            </w:pPr>
          </w:p>
          <w:p w14:paraId="424E4C1E"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6E5BB2" w:rsidRPr="004E2E89" w:rsidRDefault="006E5BB2" w:rsidP="006E5BB2">
            <w:pPr>
              <w:jc w:val="both"/>
              <w:rPr>
                <w:rFonts w:ascii="Book Antiqua" w:hAnsi="Book Antiqua" w:cs="Arial"/>
                <w:b/>
                <w:bCs/>
                <w:sz w:val="22"/>
                <w:szCs w:val="22"/>
              </w:rPr>
            </w:pPr>
          </w:p>
        </w:tc>
      </w:tr>
      <w:tr w:rsidR="006E5BB2" w:rsidRPr="004E2E89" w14:paraId="5B7DAFE4" w14:textId="77777777" w:rsidTr="00696991">
        <w:tc>
          <w:tcPr>
            <w:tcW w:w="568" w:type="dxa"/>
            <w:tcBorders>
              <w:right w:val="single" w:sz="4" w:space="0" w:color="auto"/>
            </w:tcBorders>
          </w:tcPr>
          <w:p w14:paraId="7F174786"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3B1FD578"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22.2</w:t>
            </w:r>
          </w:p>
        </w:tc>
        <w:tc>
          <w:tcPr>
            <w:tcW w:w="7787" w:type="dxa"/>
            <w:tcBorders>
              <w:left w:val="nil"/>
            </w:tcBorders>
          </w:tcPr>
          <w:p w14:paraId="4F4D24C0"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the first para of GCC Sub-Clause 22.2 with the following:</w:t>
            </w:r>
          </w:p>
          <w:p w14:paraId="5D87B084" w14:textId="77777777" w:rsidR="006E5BB2" w:rsidRPr="004E2E89" w:rsidRDefault="006E5BB2" w:rsidP="006E5BB2">
            <w:pPr>
              <w:jc w:val="both"/>
              <w:rPr>
                <w:rFonts w:ascii="Book Antiqua" w:hAnsi="Book Antiqua" w:cs="Arial"/>
                <w:sz w:val="22"/>
                <w:szCs w:val="22"/>
              </w:rPr>
            </w:pPr>
          </w:p>
          <w:p w14:paraId="398B9ED5"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“The Defect Liability Period shall be as under:</w:t>
            </w:r>
          </w:p>
          <w:p w14:paraId="3C5913EA" w14:textId="77777777" w:rsidR="006E5BB2" w:rsidRPr="004E2E89" w:rsidRDefault="006E5BB2" w:rsidP="006E5BB2">
            <w:pPr>
              <w:jc w:val="both"/>
              <w:rPr>
                <w:rFonts w:ascii="Book Antiqua" w:hAnsi="Book Antiqua" w:cs="Arial"/>
                <w:sz w:val="22"/>
                <w:szCs w:val="22"/>
              </w:rPr>
            </w:pPr>
          </w:p>
          <w:p w14:paraId="405DDD3C" w14:textId="7E24F4DB" w:rsidR="006E5BB2" w:rsidRPr="004E2E89" w:rsidRDefault="006E5BB2" w:rsidP="006E5BB2">
            <w:pPr>
              <w:pStyle w:val="ListParagraph"/>
              <w:numPr>
                <w:ilvl w:val="0"/>
                <w:numId w:val="46"/>
              </w:numPr>
              <w:ind w:left="522" w:hanging="522"/>
              <w:jc w:val="both"/>
              <w:rPr>
                <w:rFonts w:ascii="Book Antiqua" w:hAnsi="Book Antiqua" w:cs="Arial"/>
                <w:sz w:val="22"/>
                <w:szCs w:val="22"/>
              </w:rPr>
            </w:pPr>
            <w:r w:rsidRPr="004E2E89">
              <w:rPr>
                <w:rFonts w:ascii="Book Antiqua" w:hAnsi="Book Antiqua" w:cs="Arial"/>
                <w:b/>
                <w:bCs/>
                <w:sz w:val="22"/>
                <w:szCs w:val="22"/>
              </w:rPr>
              <w:t>Sixty (60) months</w:t>
            </w:r>
            <w:r w:rsidRPr="004E2E89">
              <w:rPr>
                <w:rFonts w:ascii="Book Antiqua" w:hAnsi="Book Antiqua" w:cs="Arial"/>
                <w:sz w:val="22"/>
                <w:szCs w:val="22"/>
              </w:rPr>
              <w:t xml:space="preserve"> for </w:t>
            </w:r>
            <w:r w:rsidRPr="00AC6B24">
              <w:rPr>
                <w:rFonts w:ascii="Book Antiqua" w:hAnsi="Book Antiqua"/>
                <w:b/>
                <w:bCs/>
                <w:color w:val="0000CC"/>
                <w:sz w:val="22"/>
                <w:szCs w:val="22"/>
              </w:rPr>
              <w:t xml:space="preserve">765kV Reactors </w:t>
            </w:r>
            <w:r w:rsidRPr="004E2E89">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Pr="00AC6B24">
              <w:rPr>
                <w:rFonts w:ascii="Book Antiqua" w:hAnsi="Book Antiqua"/>
                <w:b/>
                <w:bCs/>
                <w:color w:val="0000CC"/>
                <w:sz w:val="22"/>
                <w:szCs w:val="22"/>
              </w:rPr>
              <w:t>765kV Reactors</w:t>
            </w:r>
            <w:r w:rsidRPr="004E2E89">
              <w:rPr>
                <w:rFonts w:ascii="Book Antiqua" w:hAnsi="Book Antiqua" w:cs="Arial"/>
                <w:sz w:val="22"/>
                <w:szCs w:val="22"/>
              </w:rPr>
              <w:t>.</w:t>
            </w:r>
          </w:p>
          <w:p w14:paraId="6BFD2FD8" w14:textId="77777777" w:rsidR="006E5BB2" w:rsidRPr="004E2E89" w:rsidRDefault="006E5BB2" w:rsidP="006E5BB2">
            <w:pPr>
              <w:ind w:left="522" w:hanging="522"/>
              <w:jc w:val="both"/>
              <w:rPr>
                <w:rFonts w:ascii="Book Antiqua" w:hAnsi="Book Antiqua" w:cs="Arial"/>
                <w:sz w:val="22"/>
                <w:szCs w:val="22"/>
              </w:rPr>
            </w:pPr>
          </w:p>
          <w:p w14:paraId="6B2164A2" w14:textId="77777777" w:rsidR="006E5BB2" w:rsidRPr="004E2E89" w:rsidRDefault="006E5BB2" w:rsidP="006E5BB2">
            <w:pPr>
              <w:pStyle w:val="ListParagraph"/>
              <w:numPr>
                <w:ilvl w:val="0"/>
                <w:numId w:val="46"/>
              </w:numPr>
              <w:ind w:left="522" w:hanging="522"/>
              <w:jc w:val="both"/>
              <w:rPr>
                <w:rFonts w:ascii="Book Antiqua" w:hAnsi="Book Antiqua" w:cs="Arial"/>
                <w:sz w:val="22"/>
                <w:szCs w:val="22"/>
              </w:rPr>
            </w:pPr>
            <w:r w:rsidRPr="004E2E89">
              <w:rPr>
                <w:rFonts w:ascii="Book Antiqua" w:hAnsi="Book Antiqua" w:cs="Arial"/>
                <w:b/>
                <w:bCs/>
                <w:sz w:val="22"/>
                <w:szCs w:val="22"/>
              </w:rPr>
              <w:t>Twelve (12) months</w:t>
            </w:r>
            <w:r w:rsidRPr="004E2E89">
              <w:rPr>
                <w:rFonts w:ascii="Book Antiqua" w:hAnsi="Book Antiqua" w:cs="Arial"/>
                <w:sz w:val="22"/>
                <w:szCs w:val="22"/>
              </w:rPr>
              <w:t xml:space="preserve"> from the </w:t>
            </w:r>
            <w:r w:rsidRPr="004E2E89">
              <w:rPr>
                <w:rFonts w:ascii="Book Antiqua" w:hAnsi="Book Antiqua"/>
                <w:sz w:val="22"/>
                <w:szCs w:val="22"/>
              </w:rPr>
              <w:t>date</w:t>
            </w:r>
            <w:r w:rsidRPr="004E2E89">
              <w:rPr>
                <w:rFonts w:ascii="Book Antiqua" w:hAnsi="Book Antiqua" w:cs="Arial"/>
                <w:sz w:val="22"/>
                <w:szCs w:val="22"/>
              </w:rPr>
              <w:t xml:space="preserve"> of Taking Over/Completion of Facilities for all items other than those specified in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above.</w:t>
            </w:r>
          </w:p>
          <w:p w14:paraId="7B1E7BBB" w14:textId="77777777" w:rsidR="006E5BB2" w:rsidRPr="004E2E89" w:rsidRDefault="006E5BB2" w:rsidP="006E5BB2">
            <w:pPr>
              <w:pStyle w:val="ListParagraph"/>
              <w:ind w:left="0"/>
              <w:jc w:val="both"/>
              <w:rPr>
                <w:rFonts w:ascii="Book Antiqua" w:hAnsi="Book Antiqua" w:cs="Arial"/>
                <w:sz w:val="22"/>
                <w:szCs w:val="22"/>
              </w:rPr>
            </w:pPr>
          </w:p>
        </w:tc>
      </w:tr>
      <w:tr w:rsidR="006E5BB2" w:rsidRPr="004E2E89" w14:paraId="47714DD0" w14:textId="77777777" w:rsidTr="00696991">
        <w:tc>
          <w:tcPr>
            <w:tcW w:w="568" w:type="dxa"/>
            <w:tcBorders>
              <w:right w:val="single" w:sz="4" w:space="0" w:color="auto"/>
            </w:tcBorders>
          </w:tcPr>
          <w:p w14:paraId="7FD19A83"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272187E1" w14:textId="77777777" w:rsidR="006E5BB2" w:rsidRPr="004E2E89" w:rsidRDefault="006E5BB2" w:rsidP="006E5BB2">
            <w:pPr>
              <w:rPr>
                <w:rFonts w:ascii="Book Antiqua" w:hAnsi="Book Antiqua"/>
                <w:sz w:val="22"/>
                <w:szCs w:val="22"/>
              </w:rPr>
            </w:pPr>
            <w:r w:rsidRPr="004E2E89">
              <w:rPr>
                <w:rFonts w:ascii="Book Antiqua" w:hAnsi="Book Antiqua"/>
                <w:sz w:val="22"/>
                <w:szCs w:val="22"/>
              </w:rPr>
              <w:t>GCC 22.8</w:t>
            </w:r>
          </w:p>
        </w:tc>
        <w:tc>
          <w:tcPr>
            <w:tcW w:w="7787" w:type="dxa"/>
            <w:tcBorders>
              <w:left w:val="nil"/>
            </w:tcBorders>
          </w:tcPr>
          <w:p w14:paraId="4C6698FB" w14:textId="77777777" w:rsidR="006E5BB2" w:rsidRPr="004E2E89" w:rsidRDefault="006E5BB2" w:rsidP="006E5BB2">
            <w:pPr>
              <w:jc w:val="both"/>
              <w:rPr>
                <w:rFonts w:ascii="Book Antiqua" w:hAnsi="Book Antiqua"/>
                <w:b/>
                <w:bCs/>
                <w:sz w:val="22"/>
                <w:szCs w:val="22"/>
              </w:rPr>
            </w:pPr>
            <w:r w:rsidRPr="004E2E89">
              <w:rPr>
                <w:rFonts w:ascii="Book Antiqua" w:hAnsi="Book Antiqua"/>
                <w:b/>
                <w:bCs/>
                <w:sz w:val="22"/>
                <w:szCs w:val="22"/>
              </w:rPr>
              <w:t>Supplementing Sub-Clause GCC 22.8</w:t>
            </w:r>
          </w:p>
          <w:p w14:paraId="1707B1A6" w14:textId="77777777" w:rsidR="006E5BB2" w:rsidRPr="004E2E89" w:rsidRDefault="006E5BB2" w:rsidP="006E5BB2">
            <w:pPr>
              <w:jc w:val="both"/>
              <w:rPr>
                <w:rFonts w:ascii="Book Antiqua" w:hAnsi="Book Antiqua"/>
                <w:sz w:val="22"/>
                <w:szCs w:val="22"/>
              </w:rPr>
            </w:pPr>
          </w:p>
          <w:p w14:paraId="1D36E654" w14:textId="2D15E930" w:rsidR="006E5BB2" w:rsidRPr="004E2E89" w:rsidRDefault="006E5BB2" w:rsidP="006E5BB2">
            <w:pPr>
              <w:jc w:val="both"/>
              <w:rPr>
                <w:rFonts w:ascii="Book Antiqua" w:hAnsi="Book Antiqua" w:cs="Arial"/>
                <w:sz w:val="22"/>
                <w:szCs w:val="22"/>
              </w:rPr>
            </w:pPr>
            <w:r w:rsidRPr="00D60265">
              <w:rPr>
                <w:rFonts w:ascii="Book Antiqua" w:hAnsi="Book Antiqua" w:cs="Arial"/>
                <w:sz w:val="22"/>
                <w:szCs w:val="22"/>
              </w:rPr>
              <w:t xml:space="preserve">Upon correction of the defects in the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by repair/replacement, such repair/replacement shall have the Defect Liability Period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extended by a </w:t>
            </w:r>
            <w:r w:rsidRPr="00D60265">
              <w:rPr>
                <w:rFonts w:ascii="Book Antiqua" w:hAnsi="Book Antiqua" w:cs="Arial"/>
                <w:color w:val="000000"/>
                <w:sz w:val="22"/>
                <w:szCs w:val="22"/>
              </w:rPr>
              <w:t xml:space="preserve">period of 2 years from the time of such repair/replacement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to rectify the defect, or up to the expiry of period mentioned in GCC Sub-Clause 22.2, whichever is later</w:t>
            </w:r>
            <w:r w:rsidRPr="004E2E89">
              <w:rPr>
                <w:rFonts w:ascii="Book Antiqua" w:hAnsi="Book Antiqua" w:cs="Arial"/>
                <w:sz w:val="22"/>
                <w:szCs w:val="22"/>
              </w:rPr>
              <w:t>.</w:t>
            </w:r>
          </w:p>
          <w:p w14:paraId="5E2EE0C2" w14:textId="77777777" w:rsidR="006E5BB2" w:rsidRPr="004E2E89" w:rsidRDefault="006E5BB2" w:rsidP="006E5BB2">
            <w:pPr>
              <w:jc w:val="both"/>
              <w:rPr>
                <w:rFonts w:ascii="Book Antiqua" w:hAnsi="Book Antiqua"/>
                <w:b/>
                <w:bCs/>
                <w:sz w:val="22"/>
                <w:szCs w:val="22"/>
              </w:rPr>
            </w:pPr>
          </w:p>
        </w:tc>
      </w:tr>
      <w:tr w:rsidR="006E5BB2" w:rsidRPr="004E2E89" w14:paraId="2B81F184" w14:textId="77777777" w:rsidTr="00696991">
        <w:tc>
          <w:tcPr>
            <w:tcW w:w="568" w:type="dxa"/>
            <w:tcBorders>
              <w:right w:val="single" w:sz="4" w:space="0" w:color="auto"/>
            </w:tcBorders>
          </w:tcPr>
          <w:p w14:paraId="60C30E82"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36108B49" w14:textId="77777777" w:rsidR="006E5BB2" w:rsidRPr="004E2E89" w:rsidRDefault="006E5BB2" w:rsidP="006E5BB2">
            <w:pPr>
              <w:jc w:val="both"/>
              <w:rPr>
                <w:rFonts w:ascii="Book Antiqua" w:hAnsi="Book Antiqua" w:cs="Arial"/>
                <w:sz w:val="22"/>
                <w:szCs w:val="22"/>
              </w:rPr>
            </w:pPr>
            <w:r w:rsidRPr="004E2E89">
              <w:rPr>
                <w:rFonts w:ascii="Book Antiqua" w:hAnsi="Book Antiqua"/>
                <w:sz w:val="22"/>
                <w:szCs w:val="22"/>
              </w:rPr>
              <w:t>GCC 22.8.1</w:t>
            </w:r>
          </w:p>
        </w:tc>
        <w:tc>
          <w:tcPr>
            <w:tcW w:w="7787" w:type="dxa"/>
            <w:tcBorders>
              <w:left w:val="nil"/>
            </w:tcBorders>
          </w:tcPr>
          <w:p w14:paraId="33BC453D" w14:textId="77777777" w:rsidR="006E5BB2" w:rsidRPr="004E2E89" w:rsidRDefault="006E5BB2" w:rsidP="006E5BB2">
            <w:pPr>
              <w:jc w:val="both"/>
              <w:rPr>
                <w:rFonts w:ascii="Book Antiqua" w:hAnsi="Book Antiqua"/>
                <w:b/>
                <w:bCs/>
                <w:sz w:val="22"/>
                <w:szCs w:val="22"/>
              </w:rPr>
            </w:pPr>
            <w:r w:rsidRPr="004E2E89">
              <w:rPr>
                <w:rFonts w:ascii="Book Antiqua" w:hAnsi="Book Antiqua"/>
                <w:b/>
                <w:bCs/>
                <w:sz w:val="22"/>
                <w:szCs w:val="22"/>
              </w:rPr>
              <w:t>Replacing the 2</w:t>
            </w:r>
            <w:r w:rsidRPr="004E2E89">
              <w:rPr>
                <w:rFonts w:ascii="Book Antiqua" w:hAnsi="Book Antiqua"/>
                <w:b/>
                <w:bCs/>
                <w:sz w:val="22"/>
                <w:szCs w:val="22"/>
                <w:vertAlign w:val="superscript"/>
              </w:rPr>
              <w:t>nd</w:t>
            </w:r>
            <w:r w:rsidRPr="004E2E89">
              <w:rPr>
                <w:rFonts w:ascii="Book Antiqua" w:hAnsi="Book Antiqua"/>
                <w:b/>
                <w:bCs/>
                <w:sz w:val="22"/>
                <w:szCs w:val="22"/>
              </w:rPr>
              <w:t xml:space="preserve"> line of GCC Sub-Clause 22.8.1 with the following:</w:t>
            </w:r>
          </w:p>
          <w:p w14:paraId="58B90735" w14:textId="77777777" w:rsidR="006E5BB2" w:rsidRPr="004E2E89" w:rsidRDefault="006E5BB2" w:rsidP="006E5BB2">
            <w:pPr>
              <w:jc w:val="both"/>
              <w:rPr>
                <w:rFonts w:ascii="Book Antiqua" w:hAnsi="Book Antiqua"/>
                <w:sz w:val="22"/>
                <w:szCs w:val="22"/>
              </w:rPr>
            </w:pPr>
          </w:p>
          <w:p w14:paraId="4D56521F" w14:textId="4C1FCB62" w:rsidR="006E5BB2" w:rsidRPr="004E2E89" w:rsidRDefault="006E5BB2" w:rsidP="006E5BB2">
            <w:pPr>
              <w:jc w:val="both"/>
              <w:rPr>
                <w:rFonts w:ascii="Book Antiqua" w:hAnsi="Book Antiqua"/>
                <w:sz w:val="22"/>
                <w:szCs w:val="22"/>
              </w:rPr>
            </w:pPr>
            <w:r w:rsidRPr="004E2E89">
              <w:rPr>
                <w:rFonts w:ascii="Book Antiqua" w:hAnsi="Book Antiqua"/>
                <w:sz w:val="22"/>
                <w:szCs w:val="22"/>
              </w:rPr>
              <w:t xml:space="preserve">The </w:t>
            </w:r>
            <w:r w:rsidRPr="00D60265">
              <w:rPr>
                <w:rFonts w:ascii="Book Antiqua" w:hAnsi="Book Antiqua" w:cs="Arial"/>
                <w:sz w:val="22"/>
                <w:szCs w:val="22"/>
              </w:rPr>
              <w:t xml:space="preserve">Contractor's liability for latent defects warranty for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shall be limited to </w:t>
            </w:r>
            <w:proofErr w:type="gramStart"/>
            <w:r w:rsidRPr="00D60265">
              <w:rPr>
                <w:rFonts w:ascii="Book Antiqua" w:hAnsi="Book Antiqua" w:cs="Arial"/>
                <w:sz w:val="22"/>
                <w:szCs w:val="22"/>
              </w:rPr>
              <w:t>period</w:t>
            </w:r>
            <w:proofErr w:type="gramEnd"/>
            <w:r w:rsidRPr="00D60265">
              <w:rPr>
                <w:rFonts w:ascii="Book Antiqua" w:hAnsi="Book Antiqua" w:cs="Arial"/>
                <w:sz w:val="22"/>
                <w:szCs w:val="22"/>
              </w:rPr>
              <w:t xml:space="preserve"> of </w:t>
            </w:r>
            <w:r w:rsidRPr="00D60265">
              <w:rPr>
                <w:rFonts w:ascii="Book Antiqua" w:hAnsi="Book Antiqua" w:cs="Arial"/>
                <w:b/>
                <w:bCs/>
                <w:sz w:val="22"/>
                <w:szCs w:val="22"/>
              </w:rPr>
              <w:t>five (05) years</w:t>
            </w:r>
            <w:r w:rsidRPr="00D60265">
              <w:rPr>
                <w:rFonts w:ascii="Book Antiqua" w:hAnsi="Book Antiqua" w:cs="Arial"/>
                <w:sz w:val="22"/>
                <w:szCs w:val="22"/>
              </w:rPr>
              <w:t xml:space="preserve"> from the end of Defect Liability Period</w:t>
            </w:r>
            <w:r w:rsidRPr="004E2E89">
              <w:rPr>
                <w:rFonts w:ascii="Book Antiqua" w:hAnsi="Book Antiqua"/>
                <w:sz w:val="22"/>
                <w:szCs w:val="22"/>
              </w:rPr>
              <w:t>.</w:t>
            </w:r>
          </w:p>
          <w:p w14:paraId="03994F40" w14:textId="77777777" w:rsidR="006E5BB2" w:rsidRPr="004E2E89" w:rsidRDefault="006E5BB2" w:rsidP="006E5BB2">
            <w:pPr>
              <w:jc w:val="both"/>
              <w:rPr>
                <w:rFonts w:ascii="Book Antiqua" w:hAnsi="Book Antiqua"/>
                <w:sz w:val="22"/>
                <w:szCs w:val="22"/>
              </w:rPr>
            </w:pPr>
          </w:p>
        </w:tc>
      </w:tr>
      <w:tr w:rsidR="006E5BB2" w:rsidRPr="004E2E89" w14:paraId="3057D874" w14:textId="77777777" w:rsidTr="00696991">
        <w:tc>
          <w:tcPr>
            <w:tcW w:w="568" w:type="dxa"/>
            <w:tcBorders>
              <w:right w:val="single" w:sz="4" w:space="0" w:color="auto"/>
            </w:tcBorders>
          </w:tcPr>
          <w:p w14:paraId="331B0F53"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3027A9BC"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23</w:t>
            </w:r>
          </w:p>
        </w:tc>
        <w:tc>
          <w:tcPr>
            <w:tcW w:w="7787" w:type="dxa"/>
            <w:tcBorders>
              <w:left w:val="nil"/>
            </w:tcBorders>
          </w:tcPr>
          <w:p w14:paraId="7CA76F2E" w14:textId="05C26AF2" w:rsidR="006E5BB2" w:rsidRPr="004E2E89" w:rsidRDefault="006E5BB2" w:rsidP="006E5BB2">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 xml:space="preserve">Functional Guarantees are not </w:t>
            </w:r>
            <w:r w:rsidR="00911385" w:rsidRPr="004E2E89">
              <w:rPr>
                <w:rFonts w:ascii="Book Antiqua" w:hAnsi="Book Antiqua" w:cs="Arial"/>
                <w:snapToGrid w:val="0"/>
                <w:sz w:val="22"/>
                <w:szCs w:val="22"/>
              </w:rPr>
              <w:t>applicable.</w:t>
            </w:r>
          </w:p>
          <w:p w14:paraId="3E612867" w14:textId="77777777" w:rsidR="006E5BB2" w:rsidRPr="004E2E89" w:rsidRDefault="006E5BB2" w:rsidP="006E5BB2">
            <w:pPr>
              <w:jc w:val="both"/>
              <w:rPr>
                <w:rFonts w:ascii="Book Antiqua" w:hAnsi="Book Antiqua" w:cs="Arial"/>
                <w:snapToGrid w:val="0"/>
                <w:sz w:val="22"/>
                <w:szCs w:val="22"/>
              </w:rPr>
            </w:pPr>
          </w:p>
        </w:tc>
      </w:tr>
      <w:tr w:rsidR="006E5BB2" w:rsidRPr="004E2E89" w14:paraId="43988E70" w14:textId="77777777" w:rsidTr="00696991">
        <w:trPr>
          <w:trHeight w:val="512"/>
        </w:trPr>
        <w:tc>
          <w:tcPr>
            <w:tcW w:w="568" w:type="dxa"/>
            <w:tcBorders>
              <w:right w:val="single" w:sz="4" w:space="0" w:color="auto"/>
            </w:tcBorders>
          </w:tcPr>
          <w:p w14:paraId="3517963C"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64EB4932" w14:textId="77777777" w:rsidR="006E5BB2" w:rsidRPr="004E2E89" w:rsidRDefault="006E5BB2" w:rsidP="006E5BB2">
            <w:pPr>
              <w:jc w:val="both"/>
              <w:rPr>
                <w:rFonts w:ascii="Book Antiqua" w:hAnsi="Book Antiqua"/>
                <w:sz w:val="22"/>
                <w:szCs w:val="22"/>
              </w:rPr>
            </w:pPr>
            <w:r w:rsidRPr="004E2E89">
              <w:rPr>
                <w:rFonts w:ascii="Book Antiqua" w:hAnsi="Book Antiqua"/>
                <w:sz w:val="22"/>
                <w:szCs w:val="22"/>
              </w:rPr>
              <w:t>GCC 24.1</w:t>
            </w:r>
          </w:p>
        </w:tc>
        <w:tc>
          <w:tcPr>
            <w:tcW w:w="7787" w:type="dxa"/>
            <w:tcBorders>
              <w:left w:val="nil"/>
            </w:tcBorders>
          </w:tcPr>
          <w:p w14:paraId="7D40890D" w14:textId="77777777" w:rsidR="006E5BB2" w:rsidRDefault="006E5BB2" w:rsidP="006E5BB2">
            <w:pPr>
              <w:jc w:val="both"/>
              <w:rPr>
                <w:rFonts w:ascii="Book Antiqua" w:hAnsi="Book Antiqua" w:cs="Arial"/>
                <w:b/>
                <w:bCs/>
                <w:sz w:val="22"/>
                <w:szCs w:val="22"/>
              </w:rPr>
            </w:pPr>
            <w:r w:rsidRPr="00076830">
              <w:rPr>
                <w:rFonts w:ascii="Book Antiqua" w:hAnsi="Book Antiqua" w:cs="Arial"/>
                <w:b/>
                <w:bCs/>
                <w:sz w:val="22"/>
                <w:szCs w:val="22"/>
              </w:rPr>
              <w:t xml:space="preserve">Applicable for </w:t>
            </w:r>
          </w:p>
          <w:p w14:paraId="5A1E9F12" w14:textId="77777777" w:rsidR="006E5BB2" w:rsidRDefault="006E5BB2" w:rsidP="006E5BB2">
            <w:pPr>
              <w:jc w:val="both"/>
              <w:rPr>
                <w:rFonts w:ascii="Book Antiqua" w:hAnsi="Book Antiqua" w:cs="Arial"/>
                <w:b/>
                <w:bCs/>
                <w:sz w:val="22"/>
                <w:szCs w:val="22"/>
              </w:rPr>
            </w:pPr>
          </w:p>
          <w:p w14:paraId="473E2324" w14:textId="6B8A6AE3" w:rsidR="006E5BB2" w:rsidRPr="00B83FF3" w:rsidRDefault="006E5BB2" w:rsidP="006E5BB2">
            <w:pPr>
              <w:jc w:val="both"/>
              <w:rPr>
                <w:rFonts w:ascii="Book Antiqua" w:hAnsi="Book Antiqua" w:cs="Arial"/>
                <w:b/>
                <w:bCs/>
                <w:color w:val="0000CC"/>
                <w:sz w:val="22"/>
                <w:szCs w:val="22"/>
              </w:rPr>
            </w:pPr>
            <w:r w:rsidRPr="00B83FF3">
              <w:rPr>
                <w:rFonts w:ascii="Book Antiqua" w:hAnsi="Book Antiqua" w:cs="Arial"/>
                <w:b/>
                <w:bCs/>
                <w:color w:val="0000CC"/>
                <w:sz w:val="22"/>
                <w:szCs w:val="22"/>
              </w:rPr>
              <w:t>110 MVAR, 765 kV, 1-Phase Reactor</w:t>
            </w:r>
            <w:r>
              <w:rPr>
                <w:rFonts w:ascii="Book Antiqua" w:hAnsi="Book Antiqua" w:cs="Arial"/>
                <w:b/>
                <w:bCs/>
                <w:color w:val="0000CC"/>
                <w:sz w:val="22"/>
                <w:szCs w:val="22"/>
              </w:rPr>
              <w:t>s</w:t>
            </w:r>
          </w:p>
          <w:p w14:paraId="357E2685" w14:textId="77777777" w:rsidR="006E5BB2" w:rsidRPr="004E2E89" w:rsidRDefault="006E5BB2" w:rsidP="006E5BB2">
            <w:pPr>
              <w:pStyle w:val="ListParagraph"/>
              <w:ind w:left="360"/>
              <w:jc w:val="both"/>
              <w:rPr>
                <w:rFonts w:ascii="Book Antiqua" w:hAnsi="Book Antiqua"/>
                <w:sz w:val="22"/>
                <w:szCs w:val="22"/>
              </w:rPr>
            </w:pPr>
          </w:p>
        </w:tc>
      </w:tr>
      <w:tr w:rsidR="006E5BB2" w:rsidRPr="004E2E89" w14:paraId="6E40DA99" w14:textId="77777777" w:rsidTr="00696991">
        <w:trPr>
          <w:trHeight w:val="512"/>
        </w:trPr>
        <w:tc>
          <w:tcPr>
            <w:tcW w:w="568" w:type="dxa"/>
            <w:tcBorders>
              <w:right w:val="single" w:sz="4" w:space="0" w:color="auto"/>
            </w:tcBorders>
          </w:tcPr>
          <w:p w14:paraId="4E9D3B86"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01015F8C"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24.2 (b)</w:t>
            </w:r>
          </w:p>
        </w:tc>
        <w:tc>
          <w:tcPr>
            <w:tcW w:w="7787" w:type="dxa"/>
            <w:tcBorders>
              <w:left w:val="nil"/>
            </w:tcBorders>
          </w:tcPr>
          <w:p w14:paraId="2CBB257F"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Supplementing Clause GCC 24.2 (b)</w:t>
            </w:r>
          </w:p>
          <w:p w14:paraId="229A565A" w14:textId="77777777" w:rsidR="006E5BB2" w:rsidRPr="004E2E89" w:rsidRDefault="006E5BB2" w:rsidP="006E5BB2">
            <w:pPr>
              <w:jc w:val="both"/>
              <w:rPr>
                <w:rFonts w:ascii="Book Antiqua" w:hAnsi="Book Antiqua" w:cs="Arial"/>
                <w:b/>
                <w:bCs/>
                <w:sz w:val="22"/>
                <w:szCs w:val="22"/>
              </w:rPr>
            </w:pPr>
          </w:p>
          <w:p w14:paraId="15EF782D"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lastRenderedPageBreak/>
              <w:t xml:space="preserve">LD for Non-Performance of the Equipment </w:t>
            </w:r>
          </w:p>
          <w:p w14:paraId="1EE21E65" w14:textId="77777777" w:rsidR="006E5BB2" w:rsidRPr="004E2E89" w:rsidRDefault="006E5BB2" w:rsidP="006E5BB2">
            <w:pPr>
              <w:jc w:val="both"/>
              <w:rPr>
                <w:rFonts w:ascii="Book Antiqua" w:hAnsi="Book Antiqua" w:cs="Arial"/>
                <w:b/>
                <w:bCs/>
                <w:sz w:val="22"/>
                <w:szCs w:val="22"/>
              </w:rPr>
            </w:pPr>
          </w:p>
          <w:p w14:paraId="63B4C1D3"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287C9588" w14:textId="77777777" w:rsidR="006E5BB2" w:rsidRPr="004E2E89" w:rsidRDefault="006E5BB2" w:rsidP="006E5BB2">
            <w:pPr>
              <w:jc w:val="both"/>
              <w:rPr>
                <w:rFonts w:ascii="Book Antiqua" w:hAnsi="Book Antiqua" w:cs="Arial"/>
                <w:sz w:val="22"/>
                <w:szCs w:val="22"/>
              </w:rPr>
            </w:pPr>
          </w:p>
          <w:p w14:paraId="4E814458"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 xml:space="preserve">Differential Price Factors for Liquidated Damages: </w:t>
            </w:r>
          </w:p>
          <w:p w14:paraId="5027B7D0" w14:textId="77777777" w:rsidR="006E5BB2" w:rsidRPr="004E2E89" w:rsidRDefault="006E5BB2" w:rsidP="006E5BB2">
            <w:pPr>
              <w:jc w:val="both"/>
              <w:rPr>
                <w:rFonts w:ascii="Book Antiqua" w:hAnsi="Book Antiqua" w:cs="Arial"/>
                <w:b/>
                <w:bCs/>
                <w:sz w:val="22"/>
                <w:szCs w:val="22"/>
              </w:rPr>
            </w:pPr>
          </w:p>
          <w:p w14:paraId="1EC38A38"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4E9A5026" w14:textId="77777777" w:rsidR="006E5BB2" w:rsidRPr="004E2E89" w:rsidRDefault="006E5BB2" w:rsidP="006E5BB2">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271"/>
              <w:gridCol w:w="1890"/>
              <w:gridCol w:w="3865"/>
            </w:tblGrid>
            <w:tr w:rsidR="006E5BB2" w:rsidRPr="004E2E89" w14:paraId="4A5F968A" w14:textId="77777777" w:rsidTr="000E2F8B">
              <w:trPr>
                <w:trHeight w:val="646"/>
              </w:trPr>
              <w:tc>
                <w:tcPr>
                  <w:tcW w:w="482" w:type="dxa"/>
                  <w:tcBorders>
                    <w:top w:val="single" w:sz="4" w:space="0" w:color="auto"/>
                    <w:left w:val="single" w:sz="4" w:space="0" w:color="auto"/>
                    <w:bottom w:val="single" w:sz="4" w:space="0" w:color="auto"/>
                    <w:right w:val="single" w:sz="4" w:space="0" w:color="auto"/>
                  </w:tcBorders>
                  <w:hideMark/>
                </w:tcPr>
                <w:p w14:paraId="1101986D" w14:textId="77777777" w:rsidR="006E5BB2" w:rsidRPr="004E2E89" w:rsidRDefault="006E5BB2" w:rsidP="006E5BB2">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Sl. No.</w:t>
                  </w:r>
                </w:p>
              </w:tc>
              <w:tc>
                <w:tcPr>
                  <w:tcW w:w="1271" w:type="dxa"/>
                  <w:tcBorders>
                    <w:top w:val="single" w:sz="4" w:space="0" w:color="auto"/>
                    <w:left w:val="single" w:sz="4" w:space="0" w:color="auto"/>
                    <w:bottom w:val="single" w:sz="4" w:space="0" w:color="auto"/>
                    <w:right w:val="single" w:sz="4" w:space="0" w:color="auto"/>
                  </w:tcBorders>
                  <w:hideMark/>
                </w:tcPr>
                <w:p w14:paraId="0541402E" w14:textId="77777777" w:rsidR="006E5BB2" w:rsidRPr="004E2E89" w:rsidRDefault="006E5BB2" w:rsidP="006E5BB2">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Equipment</w:t>
                  </w:r>
                </w:p>
              </w:tc>
              <w:tc>
                <w:tcPr>
                  <w:tcW w:w="1890" w:type="dxa"/>
                  <w:tcBorders>
                    <w:top w:val="single" w:sz="4" w:space="0" w:color="auto"/>
                    <w:left w:val="single" w:sz="4" w:space="0" w:color="auto"/>
                    <w:bottom w:val="single" w:sz="4" w:space="0" w:color="auto"/>
                    <w:right w:val="single" w:sz="4" w:space="0" w:color="auto"/>
                  </w:tcBorders>
                  <w:hideMark/>
                </w:tcPr>
                <w:p w14:paraId="3347C921" w14:textId="77777777" w:rsidR="006E5BB2" w:rsidRPr="004E2E89" w:rsidRDefault="006E5BB2" w:rsidP="006E5BB2">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Parameter</w:t>
                  </w:r>
                </w:p>
              </w:tc>
              <w:tc>
                <w:tcPr>
                  <w:tcW w:w="3865" w:type="dxa"/>
                  <w:tcBorders>
                    <w:top w:val="single" w:sz="4" w:space="0" w:color="auto"/>
                    <w:left w:val="single" w:sz="4" w:space="0" w:color="auto"/>
                    <w:bottom w:val="single" w:sz="4" w:space="0" w:color="auto"/>
                    <w:right w:val="single" w:sz="4" w:space="0" w:color="auto"/>
                  </w:tcBorders>
                  <w:hideMark/>
                </w:tcPr>
                <w:p w14:paraId="63FBB51A" w14:textId="77777777" w:rsidR="006E5BB2" w:rsidRPr="004E2E89" w:rsidRDefault="006E5BB2" w:rsidP="006E5BB2">
                  <w:pPr>
                    <w:widowControl w:val="0"/>
                    <w:autoSpaceDE w:val="0"/>
                    <w:autoSpaceDN w:val="0"/>
                    <w:adjustRightInd w:val="0"/>
                    <w:ind w:left="-18" w:right="97"/>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6E5BB2" w:rsidRPr="004E2E89" w14:paraId="133CF3CD" w14:textId="77777777" w:rsidTr="000E2F8B">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501EFBC8" w14:textId="77777777" w:rsidR="006E5BB2" w:rsidRPr="004E2E89" w:rsidRDefault="006E5BB2" w:rsidP="006E5BB2">
                  <w:pPr>
                    <w:ind w:right="-18"/>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1.</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4FAE04B7" w14:textId="383370DD" w:rsidR="006E5BB2" w:rsidRPr="00EF70FB" w:rsidRDefault="006E5BB2" w:rsidP="006E5BB2">
                  <w:pPr>
                    <w:ind w:right="-18"/>
                    <w:jc w:val="both"/>
                    <w:rPr>
                      <w:rFonts w:ascii="Book Antiqua" w:hAnsi="Book Antiqua" w:cs="Arial"/>
                      <w:color w:val="0000CC"/>
                      <w:sz w:val="22"/>
                      <w:szCs w:val="22"/>
                      <w:lang w:val="en-IN" w:eastAsia="en-IN"/>
                    </w:rPr>
                  </w:pPr>
                  <w:r w:rsidRPr="00EF70FB">
                    <w:rPr>
                      <w:rFonts w:ascii="Book Antiqua" w:eastAsia="MS Mincho" w:hAnsi="Book Antiqua"/>
                      <w:b/>
                      <w:bCs/>
                      <w:color w:val="0000CC"/>
                      <w:sz w:val="22"/>
                      <w:szCs w:val="22"/>
                    </w:rPr>
                    <w:t>110 MVAR, 765 kV, 1-Phase Reactor</w:t>
                  </w:r>
                  <w:r>
                    <w:rPr>
                      <w:rFonts w:ascii="Book Antiqua" w:eastAsia="MS Mincho" w:hAnsi="Book Antiqua"/>
                      <w:b/>
                      <w:bCs/>
                      <w:color w:val="0000CC"/>
                      <w:sz w:val="22"/>
                      <w:szCs w:val="22"/>
                    </w:rPr>
                    <w:t>s</w:t>
                  </w:r>
                </w:p>
              </w:tc>
              <w:tc>
                <w:tcPr>
                  <w:tcW w:w="1890" w:type="dxa"/>
                  <w:tcBorders>
                    <w:top w:val="single" w:sz="4" w:space="0" w:color="auto"/>
                    <w:left w:val="single" w:sz="4" w:space="0" w:color="auto"/>
                    <w:bottom w:val="single" w:sz="4" w:space="0" w:color="auto"/>
                    <w:right w:val="single" w:sz="4" w:space="0" w:color="auto"/>
                  </w:tcBorders>
                  <w:hideMark/>
                </w:tcPr>
                <w:p w14:paraId="61F7D13F" w14:textId="77777777" w:rsidR="006E5BB2" w:rsidRPr="004E2E89" w:rsidRDefault="006E5BB2" w:rsidP="006E5BB2">
                  <w:pPr>
                    <w:rPr>
                      <w:rFonts w:ascii="Book Antiqua" w:eastAsia="MS Mincho" w:hAnsi="Book Antiqua" w:cs="Arial"/>
                      <w:sz w:val="22"/>
                      <w:szCs w:val="22"/>
                      <w:lang w:val="en-IN" w:eastAsia="en-IN"/>
                    </w:rPr>
                  </w:pPr>
                  <w:r w:rsidRPr="004E2E89">
                    <w:rPr>
                      <w:rFonts w:ascii="Book Antiqua" w:eastAsia="MS Mincho" w:hAnsi="Book Antiqua" w:cs="Arial"/>
                      <w:sz w:val="22"/>
                      <w:szCs w:val="22"/>
                      <w:lang w:val="en-GB"/>
                    </w:rPr>
                    <w:t>Differential Total Load Loss (KW)*</w:t>
                  </w:r>
                </w:p>
              </w:tc>
              <w:tc>
                <w:tcPr>
                  <w:tcW w:w="3865" w:type="dxa"/>
                  <w:tcBorders>
                    <w:top w:val="single" w:sz="4" w:space="0" w:color="auto"/>
                    <w:left w:val="single" w:sz="4" w:space="0" w:color="auto"/>
                    <w:bottom w:val="single" w:sz="4" w:space="0" w:color="auto"/>
                    <w:right w:val="single" w:sz="4" w:space="0" w:color="auto"/>
                  </w:tcBorders>
                  <w:hideMark/>
                </w:tcPr>
                <w:p w14:paraId="7B2345E2" w14:textId="77777777" w:rsidR="006E5BB2" w:rsidRPr="004E2E89" w:rsidRDefault="006E5BB2" w:rsidP="006E5BB2">
                  <w:pPr>
                    <w:ind w:right="-18"/>
                    <w:jc w:val="both"/>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6E5BB2" w:rsidRPr="004E2E89" w14:paraId="601F4DF8" w14:textId="77777777" w:rsidTr="000E2F8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2461CD53" w14:textId="77777777" w:rsidR="006E5BB2" w:rsidRPr="004E2E89" w:rsidRDefault="006E5BB2" w:rsidP="006E5BB2">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0EB86D" w14:textId="77777777" w:rsidR="006E5BB2" w:rsidRPr="004E2E89" w:rsidRDefault="006E5BB2" w:rsidP="006E5BB2">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6AC60E2E" w14:textId="77777777" w:rsidR="006E5BB2" w:rsidRPr="004E2E89" w:rsidRDefault="006E5BB2" w:rsidP="006E5BB2">
                  <w:pPr>
                    <w:rPr>
                      <w:rFonts w:ascii="Book Antiqua" w:eastAsia="MS Mincho" w:hAnsi="Book Antiqua" w:cs="Arial"/>
                      <w:b/>
                      <w:bCs/>
                      <w:sz w:val="22"/>
                      <w:szCs w:val="22"/>
                      <w:lang w:val="en-IN" w:eastAsia="en-IN"/>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3865" w:type="dxa"/>
                  <w:tcBorders>
                    <w:top w:val="single" w:sz="4" w:space="0" w:color="auto"/>
                    <w:left w:val="single" w:sz="4" w:space="0" w:color="auto"/>
                    <w:bottom w:val="single" w:sz="4" w:space="0" w:color="auto"/>
                    <w:right w:val="single" w:sz="4" w:space="0" w:color="auto"/>
                  </w:tcBorders>
                  <w:hideMark/>
                </w:tcPr>
                <w:p w14:paraId="4B1AD9B8" w14:textId="77777777" w:rsidR="006E5BB2" w:rsidRPr="004E2E89" w:rsidRDefault="006E5BB2" w:rsidP="006E5BB2">
                  <w:pPr>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bl>
          <w:p w14:paraId="256376AD" w14:textId="77777777" w:rsidR="006E5BB2" w:rsidRPr="004E2E89" w:rsidRDefault="006E5BB2" w:rsidP="006E5BB2">
            <w:pPr>
              <w:jc w:val="both"/>
              <w:rPr>
                <w:rFonts w:ascii="Book Antiqua" w:hAnsi="Book Antiqua" w:cs="Arial"/>
                <w:sz w:val="22"/>
                <w:szCs w:val="22"/>
              </w:rPr>
            </w:pPr>
          </w:p>
          <w:p w14:paraId="3A47D533" w14:textId="77777777" w:rsidR="006E5BB2" w:rsidRPr="0023236B" w:rsidRDefault="006E5BB2" w:rsidP="006E5BB2">
            <w:pPr>
              <w:jc w:val="both"/>
              <w:rPr>
                <w:rFonts w:ascii="Book Antiqua" w:hAnsi="Book Antiqua" w:cs="Arial"/>
                <w:i/>
                <w:iCs/>
                <w:sz w:val="22"/>
                <w:szCs w:val="22"/>
              </w:rPr>
            </w:pPr>
            <w:r w:rsidRPr="0023236B">
              <w:rPr>
                <w:rFonts w:ascii="Book Antiqua" w:hAnsi="Book Antiqua" w:cs="Arial"/>
                <w:i/>
                <w:iCs/>
                <w:sz w:val="22"/>
                <w:szCs w:val="22"/>
              </w:rPr>
              <w:t>Note: (</w:t>
            </w:r>
            <w:proofErr w:type="gramStart"/>
            <w:r w:rsidRPr="0023236B">
              <w:rPr>
                <w:rFonts w:ascii="Book Antiqua" w:hAnsi="Book Antiqua" w:cs="Arial"/>
                <w:i/>
                <w:iCs/>
                <w:sz w:val="22"/>
                <w:szCs w:val="22"/>
              </w:rPr>
              <w:t>*)During</w:t>
            </w:r>
            <w:proofErr w:type="gramEnd"/>
            <w:r w:rsidRPr="0023236B">
              <w:rPr>
                <w:rFonts w:ascii="Book Antiqua" w:hAnsi="Book Antiqua" w:cs="Arial"/>
                <w:i/>
                <w:iCs/>
                <w:sz w:val="22"/>
                <w:szCs w:val="22"/>
              </w:rPr>
              <w:t xml:space="preserve"> factory test, in case measured value of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R Loss or Total Load Loss exceeds the specified value, then applicable Value of Liquidated damages shall be the amount of differential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 xml:space="preserve">R Loss or differential Total Load Loss, whichever is higher. </w:t>
            </w:r>
            <w:proofErr w:type="gramStart"/>
            <w:r w:rsidRPr="0023236B">
              <w:rPr>
                <w:rFonts w:ascii="Book Antiqua" w:hAnsi="Book Antiqua" w:cs="Arial"/>
                <w:i/>
                <w:iCs/>
                <w:sz w:val="22"/>
                <w:szCs w:val="22"/>
              </w:rPr>
              <w:t>Also</w:t>
            </w:r>
            <w:proofErr w:type="gramEnd"/>
            <w:r w:rsidRPr="0023236B">
              <w:rPr>
                <w:rFonts w:ascii="Book Antiqua" w:hAnsi="Book Antiqua" w:cs="Arial"/>
                <w:i/>
                <w:iCs/>
                <w:sz w:val="22"/>
                <w:szCs w:val="22"/>
              </w:rPr>
              <w:t xml:space="preserve"> for a fraction of a kW, the penalty shall be applied on </w:t>
            </w:r>
            <w:proofErr w:type="gramStart"/>
            <w:r w:rsidRPr="0023236B">
              <w:rPr>
                <w:rFonts w:ascii="Book Antiqua" w:hAnsi="Book Antiqua" w:cs="Arial"/>
                <w:i/>
                <w:iCs/>
                <w:sz w:val="22"/>
                <w:szCs w:val="22"/>
              </w:rPr>
              <w:t>pro</w:t>
            </w:r>
            <w:proofErr w:type="gramEnd"/>
            <w:r w:rsidRPr="0023236B">
              <w:rPr>
                <w:rFonts w:ascii="Book Antiqua" w:hAnsi="Book Antiqua" w:cs="Arial"/>
                <w:i/>
                <w:iCs/>
                <w:sz w:val="22"/>
                <w:szCs w:val="22"/>
              </w:rPr>
              <w:t xml:space="preserve">-rata basis. </w:t>
            </w:r>
          </w:p>
          <w:p w14:paraId="70CAD360" w14:textId="77777777" w:rsidR="006E5BB2" w:rsidRPr="0023236B" w:rsidRDefault="006E5BB2" w:rsidP="006E5BB2">
            <w:pPr>
              <w:jc w:val="both"/>
              <w:rPr>
                <w:rFonts w:ascii="Book Antiqua" w:hAnsi="Book Antiqua" w:cs="Arial"/>
                <w:b/>
                <w:i/>
                <w:iCs/>
                <w:sz w:val="22"/>
                <w:szCs w:val="22"/>
              </w:rPr>
            </w:pPr>
          </w:p>
          <w:p w14:paraId="301BFF84" w14:textId="77777777" w:rsidR="006E5BB2" w:rsidRPr="0023236B" w:rsidRDefault="006E5BB2" w:rsidP="006E5BB2">
            <w:pPr>
              <w:jc w:val="both"/>
              <w:rPr>
                <w:rFonts w:ascii="Book Antiqua" w:hAnsi="Book Antiqua" w:cs="Arial"/>
                <w:sz w:val="22"/>
                <w:szCs w:val="22"/>
              </w:rPr>
            </w:pPr>
            <w:r w:rsidRPr="0023236B">
              <w:rPr>
                <w:rFonts w:ascii="Book Antiqua" w:hAnsi="Book Antiqua" w:cs="Arial"/>
                <w:sz w:val="22"/>
                <w:szCs w:val="22"/>
              </w:rPr>
              <w:t>Liquidated damages shall be applied in the following manner depending on the variation of losses with respect to the guaranteed values:</w:t>
            </w:r>
          </w:p>
          <w:p w14:paraId="3D262553" w14:textId="77777777" w:rsidR="006E5BB2" w:rsidRPr="0023236B" w:rsidRDefault="006E5BB2" w:rsidP="006E5BB2">
            <w:pPr>
              <w:jc w:val="both"/>
              <w:rPr>
                <w:rFonts w:ascii="Book Antiqua" w:hAnsi="Book Antiqua" w:cs="Arial"/>
                <w:sz w:val="22"/>
                <w:szCs w:val="22"/>
              </w:rPr>
            </w:pPr>
          </w:p>
          <w:p w14:paraId="7B72A7BB" w14:textId="77777777" w:rsidR="006E5BB2" w:rsidRPr="0023236B" w:rsidRDefault="006E5BB2" w:rsidP="006E5BB2">
            <w:pPr>
              <w:numPr>
                <w:ilvl w:val="0"/>
                <w:numId w:val="50"/>
              </w:numPr>
              <w:ind w:left="481"/>
              <w:jc w:val="both"/>
              <w:rPr>
                <w:rFonts w:ascii="Book Antiqua" w:hAnsi="Book Antiqua" w:cs="Arial"/>
                <w:sz w:val="22"/>
                <w:szCs w:val="22"/>
              </w:rPr>
            </w:pPr>
            <w:r w:rsidRPr="0023236B">
              <w:rPr>
                <w:rFonts w:ascii="Book Antiqua" w:hAnsi="Book Antiqua" w:cs="Arial"/>
                <w:sz w:val="22"/>
                <w:szCs w:val="22"/>
              </w:rPr>
              <w:t xml:space="preserve">Measured losses exceeding Guaranteed value by 0 to +2%: Rates of LD mentioned </w:t>
            </w:r>
            <w:proofErr w:type="gramStart"/>
            <w:r w:rsidRPr="0023236B">
              <w:rPr>
                <w:rFonts w:ascii="Book Antiqua" w:hAnsi="Book Antiqua" w:cs="Arial"/>
                <w:sz w:val="22"/>
                <w:szCs w:val="22"/>
              </w:rPr>
              <w:t>above</w:t>
            </w:r>
            <w:proofErr w:type="gramEnd"/>
          </w:p>
          <w:p w14:paraId="7899B52E" w14:textId="77777777" w:rsidR="006E5BB2" w:rsidRPr="0023236B" w:rsidRDefault="006E5BB2" w:rsidP="006E5BB2">
            <w:pPr>
              <w:jc w:val="both"/>
              <w:rPr>
                <w:rFonts w:ascii="Book Antiqua" w:hAnsi="Book Antiqua" w:cs="Arial"/>
                <w:sz w:val="22"/>
                <w:szCs w:val="22"/>
              </w:rPr>
            </w:pPr>
          </w:p>
          <w:p w14:paraId="3BC8967B" w14:textId="77777777" w:rsidR="006E5BB2" w:rsidRPr="0023236B" w:rsidRDefault="006E5BB2" w:rsidP="006E5BB2">
            <w:pPr>
              <w:jc w:val="both"/>
              <w:rPr>
                <w:rFonts w:ascii="Book Antiqua" w:hAnsi="Book Antiqua" w:cs="Arial"/>
                <w:i/>
                <w:iCs/>
                <w:sz w:val="22"/>
                <w:szCs w:val="22"/>
              </w:rPr>
            </w:pPr>
            <w:r w:rsidRPr="0023236B">
              <w:rPr>
                <w:rFonts w:ascii="Book Antiqua" w:hAnsi="Book Antiqua" w:cs="Arial"/>
                <w:sz w:val="22"/>
                <w:szCs w:val="22"/>
              </w:rPr>
              <w:t>However, the equipment shall not be accepted if either of the measured losses (i.e. Total Load Loss, I</w:t>
            </w:r>
            <w:r w:rsidRPr="0023236B">
              <w:rPr>
                <w:rFonts w:ascii="Book Antiqua" w:hAnsi="Book Antiqua" w:cs="Arial"/>
                <w:sz w:val="22"/>
                <w:szCs w:val="22"/>
                <w:vertAlign w:val="superscript"/>
              </w:rPr>
              <w:t>2</w:t>
            </w:r>
            <w:r w:rsidRPr="0023236B">
              <w:rPr>
                <w:rFonts w:ascii="Book Antiqua" w:hAnsi="Book Antiqua" w:cs="Arial"/>
                <w:sz w:val="22"/>
                <w:szCs w:val="22"/>
              </w:rPr>
              <w:t>R Loss) are more than +2 percent of the Maximum losses, at rated condition, specified in Technical Specifications, Volume-II of the Bidding Documents</w:t>
            </w:r>
            <w:r w:rsidRPr="0023236B">
              <w:rPr>
                <w:rFonts w:ascii="Book Antiqua" w:hAnsi="Book Antiqua" w:cs="Arial"/>
                <w:i/>
                <w:iCs/>
                <w:sz w:val="22"/>
                <w:szCs w:val="22"/>
              </w:rPr>
              <w:t>.</w:t>
            </w:r>
          </w:p>
          <w:p w14:paraId="685DB6F6" w14:textId="77777777" w:rsidR="006E5BB2" w:rsidRPr="004E2E89" w:rsidRDefault="006E5BB2" w:rsidP="006E5BB2">
            <w:pPr>
              <w:jc w:val="both"/>
              <w:rPr>
                <w:rFonts w:ascii="Book Antiqua" w:hAnsi="Book Antiqua" w:cs="Arial"/>
                <w:b/>
                <w:bCs/>
                <w:sz w:val="22"/>
                <w:szCs w:val="22"/>
                <w:u w:val="single"/>
              </w:rPr>
            </w:pPr>
          </w:p>
        </w:tc>
      </w:tr>
      <w:tr w:rsidR="006E5BB2" w:rsidRPr="004E2E89" w14:paraId="513EE09D" w14:textId="77777777" w:rsidTr="00696991">
        <w:tc>
          <w:tcPr>
            <w:tcW w:w="568" w:type="dxa"/>
            <w:tcBorders>
              <w:right w:val="single" w:sz="4" w:space="0" w:color="auto"/>
            </w:tcBorders>
          </w:tcPr>
          <w:p w14:paraId="490F1A9D"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637CDCC3" w14:textId="77777777" w:rsidR="006E5BB2" w:rsidRPr="004E2E89" w:rsidRDefault="006E5BB2" w:rsidP="006E5BB2">
            <w:pPr>
              <w:ind w:right="54"/>
              <w:rPr>
                <w:rFonts w:ascii="Book Antiqua" w:hAnsi="Book Antiqua" w:cs="Arial"/>
                <w:sz w:val="22"/>
                <w:szCs w:val="22"/>
                <w:lang w:val="en-IN" w:bidi="hi-IN"/>
              </w:rPr>
            </w:pPr>
            <w:r w:rsidRPr="004E2E89">
              <w:rPr>
                <w:rFonts w:ascii="Book Antiqua" w:hAnsi="Book Antiqua" w:cs="Arial"/>
                <w:sz w:val="22"/>
                <w:szCs w:val="22"/>
              </w:rPr>
              <w:t>GCC 30.1</w:t>
            </w:r>
            <w:r w:rsidRPr="004E2E89">
              <w:rPr>
                <w:rFonts w:ascii="Book Antiqua" w:hAnsi="Book Antiqua" w:cs="Arial"/>
                <w:sz w:val="22"/>
                <w:szCs w:val="22"/>
                <w:lang w:val="en-IN"/>
              </w:rPr>
              <w:t>(a) (I) (ii)</w:t>
            </w:r>
          </w:p>
          <w:p w14:paraId="482E1BFA" w14:textId="77777777" w:rsidR="006E5BB2" w:rsidRPr="004E2E89" w:rsidRDefault="006E5BB2" w:rsidP="006E5BB2">
            <w:pPr>
              <w:jc w:val="both"/>
              <w:rPr>
                <w:rFonts w:ascii="Book Antiqua" w:hAnsi="Book Antiqua" w:cs="Arial"/>
                <w:sz w:val="22"/>
                <w:szCs w:val="22"/>
              </w:rPr>
            </w:pPr>
          </w:p>
        </w:tc>
        <w:tc>
          <w:tcPr>
            <w:tcW w:w="7787" w:type="dxa"/>
            <w:tcBorders>
              <w:left w:val="nil"/>
            </w:tcBorders>
          </w:tcPr>
          <w:p w14:paraId="2BF41851"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the existing Provision GCC 30.1(a) (I) (ii) as below:</w:t>
            </w:r>
          </w:p>
          <w:p w14:paraId="4E55B4BD" w14:textId="77777777" w:rsidR="006E5BB2" w:rsidRPr="004E2E89" w:rsidRDefault="006E5BB2" w:rsidP="006E5BB2">
            <w:pPr>
              <w:jc w:val="both"/>
              <w:rPr>
                <w:rFonts w:ascii="Book Antiqua" w:hAnsi="Book Antiqua" w:cs="Arial"/>
                <w:sz w:val="22"/>
                <w:szCs w:val="22"/>
              </w:rPr>
            </w:pPr>
          </w:p>
          <w:p w14:paraId="4903A448"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Transit Insurance Policy for indigenous equipment</w:t>
            </w:r>
          </w:p>
          <w:p w14:paraId="2BC22E08" w14:textId="77777777" w:rsidR="006E5BB2" w:rsidRPr="004E2E89" w:rsidRDefault="006E5BB2" w:rsidP="006E5BB2">
            <w:pPr>
              <w:jc w:val="both"/>
              <w:rPr>
                <w:rFonts w:ascii="Book Antiqua" w:hAnsi="Book Antiqua" w:cs="Arial"/>
                <w:sz w:val="22"/>
                <w:szCs w:val="22"/>
              </w:rPr>
            </w:pPr>
          </w:p>
          <w:p w14:paraId="536CB482"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6E5BB2" w:rsidRPr="004E2E89" w:rsidRDefault="006E5BB2" w:rsidP="006E5BB2">
            <w:pPr>
              <w:jc w:val="both"/>
              <w:rPr>
                <w:rFonts w:ascii="Book Antiqua" w:hAnsi="Book Antiqua" w:cs="Arial"/>
                <w:sz w:val="22"/>
                <w:szCs w:val="22"/>
              </w:rPr>
            </w:pPr>
          </w:p>
        </w:tc>
      </w:tr>
      <w:tr w:rsidR="006E5BB2" w:rsidRPr="004E2E89" w14:paraId="50DAEC06" w14:textId="77777777" w:rsidTr="00696991">
        <w:tc>
          <w:tcPr>
            <w:tcW w:w="568" w:type="dxa"/>
            <w:tcBorders>
              <w:right w:val="single" w:sz="4" w:space="0" w:color="auto"/>
            </w:tcBorders>
          </w:tcPr>
          <w:p w14:paraId="743BBACD"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327A4D86" w14:textId="77777777" w:rsidR="006E5BB2" w:rsidRPr="004E2E89" w:rsidRDefault="006E5BB2" w:rsidP="006E5BB2">
            <w:pPr>
              <w:ind w:right="54"/>
              <w:rPr>
                <w:rFonts w:ascii="Book Antiqua" w:hAnsi="Book Antiqua" w:cs="Arial"/>
                <w:sz w:val="22"/>
                <w:szCs w:val="22"/>
              </w:rPr>
            </w:pPr>
            <w:r>
              <w:rPr>
                <w:rFonts w:ascii="Book Antiqua" w:hAnsi="Book Antiqua" w:cs="Arial"/>
                <w:sz w:val="22"/>
                <w:szCs w:val="22"/>
              </w:rPr>
              <w:t>GCC 33.1.1</w:t>
            </w:r>
          </w:p>
        </w:tc>
        <w:tc>
          <w:tcPr>
            <w:tcW w:w="7787" w:type="dxa"/>
            <w:tcBorders>
              <w:left w:val="nil"/>
            </w:tcBorders>
          </w:tcPr>
          <w:p w14:paraId="18FCDBAF" w14:textId="77777777" w:rsidR="006E5BB2" w:rsidRDefault="006E5BB2" w:rsidP="006E5BB2">
            <w:pPr>
              <w:jc w:val="both"/>
              <w:rPr>
                <w:rFonts w:ascii="Book Antiqua" w:hAnsi="Book Antiqua" w:cs="Arial"/>
                <w:b/>
                <w:bCs/>
                <w:sz w:val="22"/>
                <w:szCs w:val="22"/>
              </w:rPr>
            </w:pPr>
            <w:r w:rsidRPr="008C1B25">
              <w:rPr>
                <w:rFonts w:ascii="Book Antiqua" w:hAnsi="Book Antiqua" w:cs="Arial"/>
                <w:b/>
                <w:bCs/>
                <w:sz w:val="22"/>
                <w:szCs w:val="22"/>
              </w:rPr>
              <w:t>Replace GCC 33.</w:t>
            </w:r>
            <w:r>
              <w:rPr>
                <w:rFonts w:ascii="Book Antiqua" w:hAnsi="Book Antiqua" w:cs="Arial"/>
                <w:b/>
                <w:bCs/>
                <w:sz w:val="22"/>
                <w:szCs w:val="22"/>
              </w:rPr>
              <w:t>1.1</w:t>
            </w:r>
            <w:r w:rsidRPr="008C1B25">
              <w:rPr>
                <w:rFonts w:ascii="Book Antiqua" w:hAnsi="Book Antiqua" w:cs="Arial"/>
                <w:b/>
                <w:bCs/>
                <w:sz w:val="22"/>
                <w:szCs w:val="22"/>
              </w:rPr>
              <w:t xml:space="preserve"> with the following:</w:t>
            </w:r>
          </w:p>
          <w:p w14:paraId="37847F6C" w14:textId="77777777" w:rsidR="006E5BB2" w:rsidRDefault="006E5BB2" w:rsidP="006E5BB2">
            <w:pPr>
              <w:jc w:val="both"/>
              <w:rPr>
                <w:rFonts w:ascii="Book Antiqua" w:hAnsi="Book Antiqua" w:cs="Arial"/>
                <w:sz w:val="22"/>
                <w:szCs w:val="22"/>
              </w:rPr>
            </w:pPr>
          </w:p>
          <w:p w14:paraId="71192A92" w14:textId="77777777" w:rsidR="006E5BB2" w:rsidRPr="008C1B25" w:rsidRDefault="006E5BB2" w:rsidP="006E5BB2">
            <w:pPr>
              <w:jc w:val="both"/>
              <w:rPr>
                <w:rFonts w:ascii="Book Antiqua" w:hAnsi="Book Antiqua" w:cs="Arial"/>
                <w:sz w:val="22"/>
                <w:szCs w:val="22"/>
              </w:rPr>
            </w:pPr>
            <w:r w:rsidRPr="008C1B25">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D832929" w14:textId="77777777" w:rsidR="006E5BB2" w:rsidRPr="008C1B25" w:rsidRDefault="006E5BB2" w:rsidP="006E5BB2">
            <w:pPr>
              <w:jc w:val="both"/>
              <w:rPr>
                <w:rFonts w:ascii="Book Antiqua" w:hAnsi="Book Antiqua" w:cs="Arial"/>
                <w:sz w:val="22"/>
                <w:szCs w:val="22"/>
              </w:rPr>
            </w:pPr>
          </w:p>
          <w:p w14:paraId="5BCEE921" w14:textId="77777777" w:rsidR="006E5BB2" w:rsidRPr="008C1B25" w:rsidRDefault="006E5BB2" w:rsidP="006E5BB2">
            <w:pPr>
              <w:jc w:val="both"/>
              <w:rPr>
                <w:rFonts w:ascii="Book Antiqua" w:hAnsi="Book Antiqua" w:cs="Arial"/>
                <w:sz w:val="22"/>
                <w:szCs w:val="22"/>
              </w:rPr>
            </w:pPr>
            <w:r w:rsidRPr="008C1B25">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8C1B25">
              <w:rPr>
                <w:rFonts w:ascii="Book Antiqua" w:hAnsi="Book Antiqua" w:cs="Arial"/>
                <w:sz w:val="22"/>
                <w:szCs w:val="22"/>
              </w:rPr>
              <w:t>Employer prior to scheduled dispatch of the equipment in the following manner:</w:t>
            </w:r>
          </w:p>
          <w:p w14:paraId="2BD26BBC" w14:textId="77777777" w:rsidR="006E5BB2" w:rsidRPr="008C1B25" w:rsidRDefault="006E5BB2" w:rsidP="006E5BB2">
            <w:pPr>
              <w:jc w:val="both"/>
              <w:rPr>
                <w:rFonts w:ascii="Book Antiqua" w:hAnsi="Book Antiqua" w:cs="Arial"/>
                <w:sz w:val="22"/>
                <w:szCs w:val="22"/>
              </w:rPr>
            </w:pPr>
          </w:p>
          <w:p w14:paraId="427BCF7B" w14:textId="77777777" w:rsidR="006E5BB2" w:rsidRPr="008C1B25" w:rsidRDefault="006E5BB2" w:rsidP="006E5BB2">
            <w:pPr>
              <w:ind w:left="481" w:hanging="481"/>
              <w:jc w:val="both"/>
              <w:rPr>
                <w:rFonts w:ascii="Book Antiqua" w:hAnsi="Book Antiqua" w:cs="Arial"/>
                <w:sz w:val="22"/>
                <w:szCs w:val="22"/>
              </w:rPr>
            </w:pPr>
            <w:proofErr w:type="spellStart"/>
            <w:r w:rsidRPr="008C1B25">
              <w:rPr>
                <w:rFonts w:ascii="Book Antiqua" w:hAnsi="Book Antiqua" w:cs="Arial"/>
                <w:sz w:val="22"/>
                <w:szCs w:val="22"/>
              </w:rPr>
              <w:t>i</w:t>
            </w:r>
            <w:proofErr w:type="spellEnd"/>
            <w:r w:rsidRPr="008C1B25">
              <w:rPr>
                <w:rFonts w:ascii="Book Antiqua" w:hAnsi="Book Antiqua" w:cs="Arial"/>
                <w:sz w:val="22"/>
                <w:szCs w:val="22"/>
              </w:rPr>
              <w:t>)</w:t>
            </w:r>
            <w:r w:rsidRPr="008C1B25">
              <w:rPr>
                <w:rFonts w:ascii="Book Antiqua" w:hAnsi="Book Antiqua" w:cs="Arial"/>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6E5BB2" w:rsidRPr="008C1B25" w:rsidRDefault="006E5BB2" w:rsidP="006E5BB2">
            <w:pPr>
              <w:ind w:left="481" w:hanging="481"/>
              <w:jc w:val="both"/>
              <w:rPr>
                <w:rFonts w:ascii="Book Antiqua" w:hAnsi="Book Antiqua" w:cs="Arial"/>
                <w:sz w:val="22"/>
                <w:szCs w:val="22"/>
              </w:rPr>
            </w:pPr>
          </w:p>
          <w:p w14:paraId="27E5C1F4" w14:textId="77777777" w:rsidR="006E5BB2" w:rsidRPr="008C1B25" w:rsidRDefault="006E5BB2" w:rsidP="006E5BB2">
            <w:pPr>
              <w:ind w:left="481" w:hanging="481"/>
              <w:jc w:val="both"/>
              <w:rPr>
                <w:rFonts w:ascii="Book Antiqua" w:hAnsi="Book Antiqua" w:cs="Arial"/>
                <w:sz w:val="22"/>
                <w:szCs w:val="22"/>
              </w:rPr>
            </w:pPr>
            <w:r w:rsidRPr="008C1B25">
              <w:rPr>
                <w:rFonts w:ascii="Book Antiqua" w:hAnsi="Book Antiqua" w:cs="Arial"/>
                <w:sz w:val="22"/>
                <w:szCs w:val="22"/>
              </w:rPr>
              <w:t>ii)</w:t>
            </w:r>
            <w:r w:rsidRPr="008C1B25">
              <w:rPr>
                <w:rFonts w:ascii="Book Antiqua" w:hAnsi="Book Antiqua" w:cs="Arial"/>
                <w:sz w:val="22"/>
                <w:szCs w:val="22"/>
              </w:rPr>
              <w:tab/>
              <w:t>Based on the same and in consultation with the Employer, Prices towards F&amp;I charges, so finalized shall become part of the Contract.</w:t>
            </w:r>
          </w:p>
          <w:p w14:paraId="344E82AF" w14:textId="77777777" w:rsidR="006E5BB2" w:rsidRPr="008C1B25" w:rsidRDefault="006E5BB2" w:rsidP="006E5BB2">
            <w:pPr>
              <w:ind w:left="481" w:hanging="481"/>
              <w:jc w:val="both"/>
              <w:rPr>
                <w:rFonts w:ascii="Book Antiqua" w:hAnsi="Book Antiqua" w:cs="Arial"/>
                <w:sz w:val="22"/>
                <w:szCs w:val="22"/>
              </w:rPr>
            </w:pPr>
          </w:p>
          <w:p w14:paraId="42F853A2" w14:textId="77777777" w:rsidR="006E5BB2" w:rsidRPr="008C1B25" w:rsidRDefault="006E5BB2" w:rsidP="006E5BB2">
            <w:pPr>
              <w:ind w:left="481" w:hanging="481"/>
              <w:jc w:val="both"/>
              <w:rPr>
                <w:rFonts w:ascii="Book Antiqua" w:hAnsi="Book Antiqua" w:cs="Arial"/>
                <w:sz w:val="22"/>
                <w:szCs w:val="22"/>
              </w:rPr>
            </w:pPr>
            <w:r w:rsidRPr="008C1B25">
              <w:rPr>
                <w:rFonts w:ascii="Book Antiqua" w:hAnsi="Book Antiqua" w:cs="Arial"/>
                <w:sz w:val="22"/>
                <w:szCs w:val="22"/>
              </w:rPr>
              <w:t>iii)</w:t>
            </w:r>
            <w:r w:rsidRPr="008C1B25">
              <w:rPr>
                <w:rFonts w:ascii="Book Antiqua" w:hAnsi="Book Antiqua" w:cs="Arial"/>
                <w:sz w:val="22"/>
                <w:szCs w:val="22"/>
              </w:rPr>
              <w:tab/>
              <w:t xml:space="preserve">All the activities pertaining to finalization of F&amp;I charges shall be finished preferably three months prior to the scheduled dispatch of the </w:t>
            </w:r>
            <w:r w:rsidRPr="008C1B25">
              <w:rPr>
                <w:rFonts w:ascii="Book Antiqua" w:hAnsi="Book Antiqua" w:cs="Arial"/>
                <w:sz w:val="22"/>
                <w:szCs w:val="22"/>
              </w:rPr>
              <w:lastRenderedPageBreak/>
              <w:t>Equipment.</w:t>
            </w:r>
          </w:p>
          <w:p w14:paraId="4BAD4272" w14:textId="77777777" w:rsidR="006E5BB2" w:rsidRPr="008C1B25" w:rsidRDefault="006E5BB2" w:rsidP="006E5BB2">
            <w:pPr>
              <w:jc w:val="both"/>
              <w:rPr>
                <w:rFonts w:ascii="Book Antiqua" w:hAnsi="Book Antiqua" w:cs="Arial"/>
                <w:sz w:val="22"/>
                <w:szCs w:val="22"/>
              </w:rPr>
            </w:pPr>
          </w:p>
        </w:tc>
      </w:tr>
      <w:tr w:rsidR="006E5BB2" w:rsidRPr="004E2E89" w14:paraId="37F9DF77" w14:textId="77777777" w:rsidTr="00696991">
        <w:tc>
          <w:tcPr>
            <w:tcW w:w="568" w:type="dxa"/>
            <w:tcBorders>
              <w:right w:val="single" w:sz="4" w:space="0" w:color="auto"/>
            </w:tcBorders>
          </w:tcPr>
          <w:p w14:paraId="799D8F7F"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2C96FBDD" w14:textId="77777777" w:rsidR="006E5BB2" w:rsidRPr="004E2E89" w:rsidRDefault="006E5BB2" w:rsidP="006E5BB2">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37492986"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0CCAC429" w14:textId="77777777" w:rsidR="006E5BB2" w:rsidRPr="004E2E89" w:rsidRDefault="006E5BB2" w:rsidP="006E5BB2">
            <w:pPr>
              <w:jc w:val="both"/>
              <w:rPr>
                <w:rFonts w:ascii="Book Antiqua" w:hAnsi="Book Antiqua" w:cs="Arial"/>
                <w:sz w:val="22"/>
                <w:szCs w:val="22"/>
              </w:rPr>
            </w:pPr>
          </w:p>
          <w:p w14:paraId="59D42180" w14:textId="77777777" w:rsidR="006E5BB2" w:rsidRPr="001D5AA5" w:rsidRDefault="006E5BB2" w:rsidP="006E5BB2">
            <w:pPr>
              <w:jc w:val="both"/>
              <w:rPr>
                <w:rFonts w:ascii="Book Antiqua" w:hAnsi="Book Antiqua" w:cs="Arial"/>
                <w:sz w:val="22"/>
                <w:szCs w:val="22"/>
              </w:rPr>
            </w:pPr>
            <w:r w:rsidRPr="001D5AA5">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1D5AA5">
              <w:rPr>
                <w:rFonts w:ascii="Book Antiqua" w:hAnsi="Book Antiqua" w:cs="Arial"/>
                <w:b/>
                <w:bCs/>
                <w:sz w:val="22"/>
                <w:szCs w:val="22"/>
              </w:rPr>
              <w:t>or subsequently amended Contract Price pursuant to GCC Clause 36A (Partial Offloading) hereof</w:t>
            </w:r>
            <w:r w:rsidRPr="001D5AA5">
              <w:rPr>
                <w:rFonts w:ascii="Book Antiqua" w:hAnsi="Book Antiqua" w:cs="Arial"/>
                <w:sz w:val="22"/>
                <w:szCs w:val="22"/>
              </w:rPr>
              <w:t>, by more than the percentage specified in SCC, the Employer and the Contractor shall mutually agree on specific rates for valuation of the Change beyond the specified percentage.</w:t>
            </w:r>
          </w:p>
          <w:p w14:paraId="3A1605B7" w14:textId="77777777" w:rsidR="006E5BB2" w:rsidRPr="001D5AA5" w:rsidRDefault="006E5BB2" w:rsidP="006E5BB2">
            <w:pPr>
              <w:jc w:val="both"/>
              <w:rPr>
                <w:rFonts w:ascii="Book Antiqua" w:hAnsi="Book Antiqua" w:cs="Arial"/>
                <w:sz w:val="22"/>
                <w:szCs w:val="22"/>
              </w:rPr>
            </w:pPr>
          </w:p>
          <w:p w14:paraId="79E60BA1" w14:textId="77777777" w:rsidR="006E5BB2" w:rsidRPr="001D5AA5" w:rsidRDefault="006E5BB2" w:rsidP="006E5BB2">
            <w:pPr>
              <w:jc w:val="both"/>
              <w:rPr>
                <w:rFonts w:ascii="Book Antiqua" w:hAnsi="Book Antiqua" w:cs="Arial"/>
                <w:sz w:val="22"/>
                <w:szCs w:val="22"/>
              </w:rPr>
            </w:pPr>
            <w:r w:rsidRPr="001D5AA5">
              <w:rPr>
                <w:rFonts w:ascii="Book Antiqua" w:hAnsi="Book Antiqua" w:cs="Arial"/>
                <w:sz w:val="22"/>
                <w:szCs w:val="22"/>
              </w:rPr>
              <w:t>For the said purpose, the Contract Price means the Contract Price of the Facilities notwithstanding the Construction of the Contract.</w:t>
            </w:r>
          </w:p>
          <w:p w14:paraId="09590AA4" w14:textId="77777777" w:rsidR="006E5BB2" w:rsidRPr="004E2E89" w:rsidRDefault="006E5BB2" w:rsidP="006E5BB2">
            <w:pPr>
              <w:jc w:val="both"/>
              <w:rPr>
                <w:rFonts w:ascii="Book Antiqua" w:hAnsi="Book Antiqua" w:cs="Arial"/>
                <w:sz w:val="22"/>
                <w:szCs w:val="22"/>
              </w:rPr>
            </w:pPr>
          </w:p>
        </w:tc>
      </w:tr>
      <w:tr w:rsidR="006E5BB2" w:rsidRPr="004E2E89" w14:paraId="4D852779" w14:textId="77777777" w:rsidTr="00696991">
        <w:tc>
          <w:tcPr>
            <w:tcW w:w="568" w:type="dxa"/>
            <w:tcBorders>
              <w:right w:val="single" w:sz="4" w:space="0" w:color="auto"/>
            </w:tcBorders>
          </w:tcPr>
          <w:p w14:paraId="07FEA051"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4E58ECDC"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44839EEB"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Supplementing Clause GCC 33.2.3</w:t>
            </w:r>
          </w:p>
          <w:p w14:paraId="087485E6" w14:textId="77777777" w:rsidR="006E5BB2" w:rsidRPr="004E2E89" w:rsidRDefault="006E5BB2" w:rsidP="006E5BB2">
            <w:pPr>
              <w:jc w:val="both"/>
              <w:rPr>
                <w:rFonts w:ascii="Book Antiqua" w:hAnsi="Book Antiqua" w:cs="Arial"/>
                <w:sz w:val="22"/>
                <w:szCs w:val="22"/>
              </w:rPr>
            </w:pPr>
          </w:p>
          <w:p w14:paraId="79418AF0"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Percentage for the Change Proposal under this Clause shall be limited to </w:t>
            </w:r>
            <w:r w:rsidRPr="004E2E89">
              <w:rPr>
                <w:rFonts w:ascii="Book Antiqua" w:hAnsi="Book Antiqua" w:cs="Arial"/>
                <w:b/>
                <w:bCs/>
                <w:sz w:val="22"/>
                <w:szCs w:val="22"/>
              </w:rPr>
              <w:t>Fifteen (15) percent.</w:t>
            </w:r>
          </w:p>
          <w:p w14:paraId="627C16D7" w14:textId="77777777" w:rsidR="006E5BB2" w:rsidRPr="004E2E89" w:rsidRDefault="006E5BB2" w:rsidP="006E5BB2">
            <w:pPr>
              <w:jc w:val="both"/>
              <w:rPr>
                <w:rFonts w:ascii="Book Antiqua" w:hAnsi="Book Antiqua" w:cs="Arial"/>
                <w:sz w:val="22"/>
                <w:szCs w:val="22"/>
              </w:rPr>
            </w:pPr>
          </w:p>
        </w:tc>
      </w:tr>
      <w:tr w:rsidR="006E5BB2" w:rsidRPr="004E2E89" w14:paraId="36DB5C99" w14:textId="77777777" w:rsidTr="00696991">
        <w:tc>
          <w:tcPr>
            <w:tcW w:w="568" w:type="dxa"/>
            <w:tcBorders>
              <w:right w:val="single" w:sz="4" w:space="0" w:color="auto"/>
            </w:tcBorders>
          </w:tcPr>
          <w:p w14:paraId="08481FFB"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51FF9D8D"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33.2.5</w:t>
            </w:r>
          </w:p>
        </w:tc>
        <w:tc>
          <w:tcPr>
            <w:tcW w:w="7787" w:type="dxa"/>
            <w:tcBorders>
              <w:left w:val="nil"/>
            </w:tcBorders>
          </w:tcPr>
          <w:p w14:paraId="564BFAFF"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the existing Provision GCC 33.2.5 as below:</w:t>
            </w:r>
          </w:p>
          <w:p w14:paraId="3BE8DB22" w14:textId="77777777" w:rsidR="006E5BB2" w:rsidRPr="004E2E89" w:rsidRDefault="006E5BB2" w:rsidP="006E5BB2">
            <w:pPr>
              <w:jc w:val="both"/>
              <w:rPr>
                <w:rFonts w:ascii="Book Antiqua" w:hAnsi="Book Antiqua"/>
                <w:sz w:val="22"/>
                <w:szCs w:val="22"/>
              </w:rPr>
            </w:pPr>
          </w:p>
          <w:p w14:paraId="6F2B80AA" w14:textId="77777777" w:rsidR="006E5BB2" w:rsidRPr="004E2E89" w:rsidRDefault="006E5BB2" w:rsidP="006E5BB2">
            <w:pPr>
              <w:jc w:val="both"/>
              <w:rPr>
                <w:rFonts w:ascii="Book Antiqua" w:hAnsi="Book Antiqua"/>
                <w:sz w:val="22"/>
                <w:szCs w:val="22"/>
              </w:rPr>
            </w:pPr>
            <w:r w:rsidRPr="004E2E89">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6E5BB2" w:rsidRPr="004E2E89" w:rsidRDefault="006E5BB2" w:rsidP="006E5BB2">
            <w:pPr>
              <w:jc w:val="both"/>
              <w:rPr>
                <w:rFonts w:ascii="Book Antiqua" w:hAnsi="Book Antiqua"/>
                <w:sz w:val="22"/>
                <w:szCs w:val="22"/>
              </w:rPr>
            </w:pPr>
          </w:p>
          <w:p w14:paraId="12004431" w14:textId="77777777" w:rsidR="006E5BB2" w:rsidRPr="004E2E89" w:rsidRDefault="006E5BB2" w:rsidP="006E5BB2">
            <w:pPr>
              <w:jc w:val="both"/>
              <w:rPr>
                <w:rFonts w:ascii="Book Antiqua" w:hAnsi="Book Antiqua"/>
                <w:sz w:val="22"/>
                <w:szCs w:val="22"/>
              </w:rPr>
            </w:pPr>
            <w:r w:rsidRPr="004E2E89">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6E5BB2" w:rsidRPr="004E2E89" w:rsidRDefault="006E5BB2" w:rsidP="006E5BB2">
            <w:pPr>
              <w:jc w:val="both"/>
              <w:rPr>
                <w:rFonts w:ascii="Book Antiqua" w:hAnsi="Book Antiqua"/>
                <w:sz w:val="22"/>
                <w:szCs w:val="22"/>
              </w:rPr>
            </w:pPr>
          </w:p>
          <w:p w14:paraId="7A56E4E0" w14:textId="77777777" w:rsidR="006E5BB2" w:rsidRPr="004E2E89" w:rsidRDefault="006E5BB2" w:rsidP="006E5BB2">
            <w:pPr>
              <w:jc w:val="both"/>
              <w:rPr>
                <w:rFonts w:ascii="Book Antiqua" w:hAnsi="Book Antiqua"/>
                <w:sz w:val="22"/>
                <w:szCs w:val="22"/>
              </w:rPr>
            </w:pPr>
            <w:r w:rsidRPr="004E2E89">
              <w:rPr>
                <w:rFonts w:ascii="Book Antiqua" w:hAnsi="Book Antiqua"/>
                <w:sz w:val="22"/>
                <w:szCs w:val="22"/>
              </w:rPr>
              <w:t>If the parties cannot reach agreement within sixty (60) days from the date of issue of the Pending Agreement Change Order, then the matter may be referred to the Arbitrator</w:t>
            </w:r>
            <w:r w:rsidRPr="004E2E89">
              <w:rPr>
                <w:rFonts w:ascii="Book Antiqua" w:hAnsi="Book Antiqua"/>
                <w:b/>
                <w:bCs/>
                <w:sz w:val="22"/>
                <w:szCs w:val="22"/>
              </w:rPr>
              <w:t>/CCIE</w:t>
            </w:r>
            <w:r w:rsidRPr="004E2E89">
              <w:rPr>
                <w:rFonts w:ascii="Book Antiqua" w:hAnsi="Book Antiqua"/>
                <w:sz w:val="22"/>
                <w:szCs w:val="22"/>
              </w:rPr>
              <w:t xml:space="preserve"> in accordance with the provisions of GCC Clause 38 &amp; 39</w:t>
            </w:r>
            <w:r w:rsidRPr="004E2E89">
              <w:rPr>
                <w:rFonts w:ascii="Book Antiqua" w:hAnsi="Book Antiqua"/>
                <w:b/>
                <w:bCs/>
                <w:sz w:val="22"/>
                <w:szCs w:val="22"/>
              </w:rPr>
              <w:t>/40</w:t>
            </w:r>
            <w:r w:rsidRPr="004E2E89">
              <w:rPr>
                <w:rFonts w:ascii="Book Antiqua" w:hAnsi="Book Antiqua"/>
                <w:sz w:val="22"/>
                <w:szCs w:val="22"/>
              </w:rPr>
              <w:t>.</w:t>
            </w:r>
          </w:p>
          <w:p w14:paraId="7297711D" w14:textId="77777777" w:rsidR="006E5BB2" w:rsidRPr="004E2E89" w:rsidRDefault="006E5BB2" w:rsidP="006E5BB2">
            <w:pPr>
              <w:ind w:left="612" w:hanging="720"/>
              <w:jc w:val="both"/>
              <w:rPr>
                <w:rFonts w:ascii="Book Antiqua" w:hAnsi="Book Antiqua" w:cs="Arial"/>
                <w:b/>
                <w:bCs/>
                <w:sz w:val="22"/>
                <w:szCs w:val="22"/>
              </w:rPr>
            </w:pPr>
          </w:p>
        </w:tc>
      </w:tr>
      <w:tr w:rsidR="006E5BB2" w:rsidRPr="004E2E89" w14:paraId="6ABD80B9" w14:textId="77777777" w:rsidTr="00696991">
        <w:tc>
          <w:tcPr>
            <w:tcW w:w="568" w:type="dxa"/>
            <w:tcBorders>
              <w:right w:val="single" w:sz="4" w:space="0" w:color="auto"/>
            </w:tcBorders>
          </w:tcPr>
          <w:p w14:paraId="187C2530"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6DAB607A"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34.2</w:t>
            </w:r>
          </w:p>
        </w:tc>
        <w:tc>
          <w:tcPr>
            <w:tcW w:w="7787" w:type="dxa"/>
            <w:tcBorders>
              <w:left w:val="nil"/>
            </w:tcBorders>
          </w:tcPr>
          <w:p w14:paraId="62A11171"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the existing Provision GCC 34.2 as below:</w:t>
            </w:r>
          </w:p>
          <w:p w14:paraId="58271642" w14:textId="77777777" w:rsidR="006E5BB2" w:rsidRPr="004E2E89" w:rsidRDefault="006E5BB2" w:rsidP="006E5BB2">
            <w:pPr>
              <w:jc w:val="both"/>
              <w:rPr>
                <w:rFonts w:ascii="Book Antiqua" w:hAnsi="Book Antiqua"/>
                <w:sz w:val="22"/>
                <w:szCs w:val="22"/>
              </w:rPr>
            </w:pPr>
          </w:p>
          <w:p w14:paraId="6E8DC5A1" w14:textId="77777777" w:rsidR="006E5BB2" w:rsidRPr="004E2E89" w:rsidRDefault="006E5BB2" w:rsidP="006E5BB2">
            <w:pPr>
              <w:jc w:val="both"/>
              <w:rPr>
                <w:rFonts w:ascii="Book Antiqua" w:hAnsi="Book Antiqua"/>
                <w:sz w:val="22"/>
                <w:szCs w:val="22"/>
              </w:rPr>
            </w:pPr>
            <w:r w:rsidRPr="004E2E89">
              <w:rPr>
                <w:rFonts w:ascii="Book Antiqua" w:hAnsi="Book Antiqua"/>
                <w:sz w:val="22"/>
                <w:szCs w:val="22"/>
              </w:rPr>
              <w:lastRenderedPageBreak/>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w:t>
            </w:r>
            <w:proofErr w:type="gramStart"/>
            <w:r w:rsidRPr="004E2E89">
              <w:rPr>
                <w:rFonts w:ascii="Book Antiqua" w:hAnsi="Book Antiqua"/>
                <w:sz w:val="22"/>
                <w:szCs w:val="22"/>
              </w:rPr>
              <w:t>such</w:t>
            </w:r>
            <w:proofErr w:type="gramEnd"/>
            <w:r w:rsidRPr="004E2E89">
              <w:rPr>
                <w:rFonts w:ascii="Book Antiqua" w:hAnsi="Book Antiqua"/>
                <w:sz w:val="22"/>
                <w:szCs w:val="22"/>
              </w:rPr>
              <w:t xml:space="preserve">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E2E89">
              <w:rPr>
                <w:rFonts w:ascii="Book Antiqua" w:hAnsi="Book Antiqua"/>
                <w:b/>
                <w:bCs/>
                <w:sz w:val="22"/>
                <w:szCs w:val="22"/>
              </w:rPr>
              <w:t>/Conciliation</w:t>
            </w:r>
            <w:r w:rsidRPr="004E2E89">
              <w:rPr>
                <w:rFonts w:ascii="Book Antiqua" w:hAnsi="Book Antiqua"/>
                <w:sz w:val="22"/>
                <w:szCs w:val="22"/>
              </w:rPr>
              <w:t>, pursuant to GCC Sub-Clause 39</w:t>
            </w:r>
            <w:r w:rsidRPr="004E2E89">
              <w:rPr>
                <w:rFonts w:ascii="Book Antiqua" w:hAnsi="Book Antiqua"/>
                <w:b/>
                <w:bCs/>
                <w:sz w:val="22"/>
                <w:szCs w:val="22"/>
              </w:rPr>
              <w:t>/GCC Sub-Clause 40</w:t>
            </w:r>
            <w:r w:rsidRPr="004E2E89">
              <w:rPr>
                <w:rFonts w:ascii="Book Antiqua" w:hAnsi="Book Antiqua"/>
                <w:sz w:val="22"/>
                <w:szCs w:val="22"/>
              </w:rPr>
              <w:t>.</w:t>
            </w:r>
          </w:p>
          <w:p w14:paraId="4FE3A1A8" w14:textId="77777777" w:rsidR="006E5BB2" w:rsidRPr="004E2E89" w:rsidRDefault="006E5BB2" w:rsidP="006E5BB2">
            <w:pPr>
              <w:ind w:left="612" w:hanging="720"/>
              <w:jc w:val="both"/>
              <w:rPr>
                <w:rFonts w:ascii="Book Antiqua" w:hAnsi="Book Antiqua" w:cs="Arial"/>
                <w:b/>
                <w:bCs/>
                <w:sz w:val="22"/>
                <w:szCs w:val="22"/>
              </w:rPr>
            </w:pPr>
          </w:p>
        </w:tc>
      </w:tr>
      <w:tr w:rsidR="006E5BB2" w:rsidRPr="004E2E89" w14:paraId="6094D057" w14:textId="77777777" w:rsidTr="00696991">
        <w:tc>
          <w:tcPr>
            <w:tcW w:w="568" w:type="dxa"/>
            <w:tcBorders>
              <w:right w:val="single" w:sz="4" w:space="0" w:color="auto"/>
            </w:tcBorders>
          </w:tcPr>
          <w:p w14:paraId="0300191F"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35D05A8F"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36.2.2</w:t>
            </w:r>
          </w:p>
        </w:tc>
        <w:tc>
          <w:tcPr>
            <w:tcW w:w="7787" w:type="dxa"/>
            <w:tcBorders>
              <w:left w:val="nil"/>
            </w:tcBorders>
          </w:tcPr>
          <w:p w14:paraId="152EDE72"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42187243" w14:textId="77777777" w:rsidR="006E5BB2" w:rsidRPr="004E2E89" w:rsidRDefault="006E5BB2" w:rsidP="006E5BB2">
            <w:pPr>
              <w:jc w:val="both"/>
              <w:rPr>
                <w:rFonts w:ascii="Book Antiqua" w:hAnsi="Book Antiqua" w:cs="Arial"/>
                <w:b/>
                <w:bCs/>
                <w:sz w:val="22"/>
                <w:szCs w:val="22"/>
              </w:rPr>
            </w:pPr>
          </w:p>
          <w:p w14:paraId="3EE44CAE"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If the Contractor</w:t>
            </w:r>
          </w:p>
          <w:p w14:paraId="575E8EF8" w14:textId="77777777" w:rsidR="006E5BB2" w:rsidRPr="004E2E89" w:rsidRDefault="006E5BB2" w:rsidP="006E5BB2">
            <w:pPr>
              <w:jc w:val="both"/>
              <w:rPr>
                <w:rFonts w:ascii="Book Antiqua" w:hAnsi="Book Antiqua" w:cs="Arial"/>
                <w:sz w:val="22"/>
                <w:szCs w:val="22"/>
              </w:rPr>
            </w:pPr>
          </w:p>
          <w:p w14:paraId="619F9F2D"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43AA6E71" w14:textId="77777777" w:rsidR="006E5BB2" w:rsidRPr="004E2E89" w:rsidRDefault="006E5BB2" w:rsidP="006E5BB2">
            <w:pPr>
              <w:jc w:val="both"/>
              <w:rPr>
                <w:rFonts w:ascii="Book Antiqua" w:hAnsi="Book Antiqua" w:cs="Arial"/>
                <w:sz w:val="22"/>
                <w:szCs w:val="22"/>
              </w:rPr>
            </w:pPr>
          </w:p>
          <w:p w14:paraId="7C5BD0DF"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6E5BB2" w:rsidRPr="004E2E89" w:rsidRDefault="006E5BB2" w:rsidP="006E5BB2">
            <w:pPr>
              <w:jc w:val="both"/>
              <w:rPr>
                <w:rFonts w:ascii="Book Antiqua" w:hAnsi="Book Antiqua" w:cs="Arial"/>
                <w:sz w:val="22"/>
                <w:szCs w:val="22"/>
              </w:rPr>
            </w:pPr>
          </w:p>
          <w:p w14:paraId="77EB07CC"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6E5BB2" w:rsidRPr="004E2E89" w:rsidRDefault="006E5BB2" w:rsidP="006E5BB2">
            <w:pPr>
              <w:jc w:val="both"/>
              <w:rPr>
                <w:rFonts w:ascii="Book Antiqua" w:hAnsi="Book Antiqua" w:cs="Arial"/>
                <w:sz w:val="22"/>
                <w:szCs w:val="22"/>
              </w:rPr>
            </w:pPr>
          </w:p>
          <w:p w14:paraId="52DF9F54"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(d) refuses or is unable to provide sufficient materials, </w:t>
            </w:r>
            <w:proofErr w:type="gramStart"/>
            <w:r w:rsidRPr="004E2E89">
              <w:rPr>
                <w:rFonts w:ascii="Book Antiqua" w:hAnsi="Book Antiqua" w:cs="Arial"/>
                <w:sz w:val="22"/>
                <w:szCs w:val="22"/>
              </w:rPr>
              <w:t>services</w:t>
            </w:r>
            <w:proofErr w:type="gramEnd"/>
            <w:r w:rsidRPr="004E2E89">
              <w:rPr>
                <w:rFonts w:ascii="Book Antiqua" w:hAnsi="Book Antiqua" w:cs="Arial"/>
                <w:sz w:val="22"/>
                <w:szCs w:val="22"/>
              </w:rPr>
              <w:t xml:space="preserve">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67F037C6" w14:textId="77777777" w:rsidR="006E5BB2" w:rsidRPr="004E2E89" w:rsidRDefault="006E5BB2" w:rsidP="006E5BB2">
            <w:pPr>
              <w:jc w:val="both"/>
              <w:rPr>
                <w:rFonts w:ascii="Book Antiqua" w:hAnsi="Book Antiqua" w:cs="Arial"/>
                <w:sz w:val="22"/>
                <w:szCs w:val="22"/>
              </w:rPr>
            </w:pPr>
          </w:p>
          <w:p w14:paraId="0598941B" w14:textId="77777777" w:rsidR="006E5BB2" w:rsidRPr="004E2E89" w:rsidRDefault="006E5BB2" w:rsidP="006E5BB2">
            <w:pPr>
              <w:jc w:val="both"/>
              <w:rPr>
                <w:rFonts w:ascii="Book Antiqua" w:hAnsi="Book Antiqua" w:cs="Arial"/>
                <w:sz w:val="22"/>
                <w:szCs w:val="22"/>
              </w:rPr>
            </w:pPr>
            <w:proofErr w:type="gramStart"/>
            <w:r w:rsidRPr="004E2E89">
              <w:rPr>
                <w:rFonts w:ascii="Book Antiqua" w:hAnsi="Book Antiqua" w:cs="Arial"/>
                <w:sz w:val="22"/>
                <w:szCs w:val="22"/>
              </w:rPr>
              <w:t>then</w:t>
            </w:r>
            <w:proofErr w:type="gramEnd"/>
            <w:r w:rsidRPr="004E2E89">
              <w:rPr>
                <w:rFonts w:ascii="Book Antiqua" w:hAnsi="Book Antiqua" w:cs="Arial"/>
                <w:sz w:val="22"/>
                <w:szCs w:val="22"/>
              </w:rPr>
              <w:t xml:space="preserve">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497675DF" w14:textId="77777777" w:rsidR="006E5BB2" w:rsidRPr="004E2E89" w:rsidRDefault="006E5BB2" w:rsidP="006E5BB2">
            <w:pPr>
              <w:jc w:val="both"/>
              <w:rPr>
                <w:rFonts w:ascii="Book Antiqua" w:hAnsi="Book Antiqua" w:cs="Arial"/>
                <w:sz w:val="22"/>
                <w:szCs w:val="22"/>
              </w:rPr>
            </w:pPr>
          </w:p>
        </w:tc>
      </w:tr>
      <w:tr w:rsidR="006E5BB2" w:rsidRPr="004E2E89" w14:paraId="7916052D" w14:textId="77777777" w:rsidTr="00696991">
        <w:tc>
          <w:tcPr>
            <w:tcW w:w="568" w:type="dxa"/>
            <w:tcBorders>
              <w:right w:val="single" w:sz="4" w:space="0" w:color="auto"/>
            </w:tcBorders>
          </w:tcPr>
          <w:p w14:paraId="48097BC3"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2EDDBFBB"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0C114540" w14:textId="77777777" w:rsidR="006E5BB2" w:rsidRPr="004E2E89" w:rsidRDefault="006E5BB2" w:rsidP="006E5BB2">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0D9A5356" w14:textId="77777777" w:rsidR="006E5BB2" w:rsidRPr="004E2E89" w:rsidRDefault="006E5BB2" w:rsidP="006E5BB2">
            <w:pPr>
              <w:jc w:val="both"/>
              <w:rPr>
                <w:rFonts w:ascii="Book Antiqua" w:hAnsi="Book Antiqua" w:cs="Arial"/>
                <w:b/>
                <w:bCs/>
                <w:sz w:val="22"/>
                <w:szCs w:val="22"/>
              </w:rPr>
            </w:pPr>
          </w:p>
          <w:p w14:paraId="747BCEB9"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4CB69028" w14:textId="77777777" w:rsidR="006E5BB2" w:rsidRPr="004E2E89" w:rsidRDefault="006E5BB2" w:rsidP="006E5BB2">
            <w:pPr>
              <w:jc w:val="both"/>
              <w:rPr>
                <w:rFonts w:ascii="Book Antiqua" w:hAnsi="Book Antiqua" w:cs="Arial"/>
                <w:b/>
                <w:bCs/>
                <w:sz w:val="22"/>
                <w:szCs w:val="22"/>
              </w:rPr>
            </w:pPr>
          </w:p>
          <w:p w14:paraId="12C53F9A"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6E5BB2" w:rsidRPr="004E2E89" w:rsidRDefault="006E5BB2" w:rsidP="006E5BB2">
            <w:pPr>
              <w:jc w:val="both"/>
              <w:rPr>
                <w:rFonts w:ascii="Book Antiqua" w:hAnsi="Book Antiqua" w:cs="Arial"/>
                <w:sz w:val="22"/>
                <w:szCs w:val="22"/>
              </w:rPr>
            </w:pPr>
          </w:p>
          <w:p w14:paraId="24949C92"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w:t>
            </w:r>
            <w:proofErr w:type="gramStart"/>
            <w:r w:rsidRPr="004E2E89">
              <w:rPr>
                <w:rFonts w:ascii="Book Antiqua" w:hAnsi="Book Antiqua" w:cs="Arial"/>
                <w:sz w:val="22"/>
                <w:szCs w:val="22"/>
              </w:rPr>
              <w:t>a suitable</w:t>
            </w:r>
            <w:proofErr w:type="gramEnd"/>
            <w:r w:rsidRPr="004E2E89">
              <w:rPr>
                <w:rFonts w:ascii="Book Antiqua" w:hAnsi="Book Antiqua" w:cs="Arial"/>
                <w:sz w:val="22"/>
                <w:szCs w:val="22"/>
              </w:rPr>
              <w:t xml:space="preserv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6E5BB2" w:rsidRPr="004E2E89" w:rsidRDefault="006E5BB2" w:rsidP="006E5BB2">
            <w:pPr>
              <w:ind w:left="1306" w:hanging="1306"/>
              <w:jc w:val="both"/>
              <w:rPr>
                <w:rFonts w:ascii="Book Antiqua" w:hAnsi="Book Antiqua" w:cs="Arial"/>
                <w:sz w:val="22"/>
                <w:szCs w:val="22"/>
              </w:rPr>
            </w:pPr>
          </w:p>
          <w:p w14:paraId="70AD49A4"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6E5BB2" w:rsidRPr="004E2E89" w:rsidRDefault="006E5BB2" w:rsidP="006E5BB2">
            <w:pPr>
              <w:ind w:left="1306" w:hanging="1306"/>
              <w:jc w:val="both"/>
              <w:rPr>
                <w:rFonts w:ascii="Book Antiqua" w:hAnsi="Book Antiqua" w:cs="Arial"/>
                <w:sz w:val="22"/>
                <w:szCs w:val="22"/>
              </w:rPr>
            </w:pPr>
          </w:p>
          <w:p w14:paraId="6A5FB959"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6E5BB2" w:rsidRPr="004E2E89" w:rsidRDefault="006E5BB2" w:rsidP="006E5BB2">
            <w:pPr>
              <w:ind w:left="1306" w:hanging="1306"/>
              <w:jc w:val="both"/>
              <w:rPr>
                <w:rFonts w:ascii="Book Antiqua" w:hAnsi="Book Antiqua" w:cs="Arial"/>
                <w:sz w:val="22"/>
                <w:szCs w:val="22"/>
              </w:rPr>
            </w:pPr>
          </w:p>
          <w:p w14:paraId="12314F98"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6E5BB2" w:rsidRPr="004E2E89" w:rsidRDefault="006E5BB2" w:rsidP="006E5BB2">
            <w:pPr>
              <w:ind w:left="1306" w:hanging="1306"/>
              <w:jc w:val="both"/>
              <w:rPr>
                <w:rFonts w:ascii="Book Antiqua" w:hAnsi="Book Antiqua" w:cs="Arial"/>
                <w:sz w:val="22"/>
                <w:szCs w:val="22"/>
              </w:rPr>
            </w:pPr>
          </w:p>
          <w:p w14:paraId="5D72C8DA"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w:t>
            </w:r>
            <w:r w:rsidRPr="004E2E89">
              <w:rPr>
                <w:rFonts w:ascii="Book Antiqua" w:hAnsi="Book Antiqua" w:cs="Arial"/>
                <w:sz w:val="22"/>
                <w:szCs w:val="22"/>
              </w:rPr>
              <w:lastRenderedPageBreak/>
              <w:t>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ab/>
            </w:r>
          </w:p>
          <w:p w14:paraId="10DD46CA"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6E5BB2" w:rsidRPr="004E2E89" w:rsidRDefault="006E5BB2" w:rsidP="006E5BB2">
            <w:pPr>
              <w:ind w:left="1306" w:hanging="1306"/>
              <w:jc w:val="both"/>
              <w:rPr>
                <w:rFonts w:ascii="Book Antiqua" w:hAnsi="Book Antiqua" w:cs="Arial"/>
                <w:sz w:val="22"/>
                <w:szCs w:val="22"/>
              </w:rPr>
            </w:pPr>
          </w:p>
          <w:p w14:paraId="31094051"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6E5BB2" w:rsidRPr="004E2E89" w:rsidRDefault="006E5BB2" w:rsidP="006E5BB2">
            <w:pPr>
              <w:ind w:left="1306" w:hanging="1306"/>
              <w:jc w:val="both"/>
              <w:rPr>
                <w:rFonts w:ascii="Book Antiqua" w:hAnsi="Book Antiqua" w:cs="Arial"/>
                <w:sz w:val="22"/>
                <w:szCs w:val="22"/>
              </w:rPr>
            </w:pPr>
          </w:p>
          <w:p w14:paraId="3B3C8265"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6E5BB2" w:rsidRPr="004E2E89" w:rsidRDefault="006E5BB2" w:rsidP="006E5BB2">
            <w:pPr>
              <w:ind w:left="1306" w:hanging="1306"/>
              <w:jc w:val="both"/>
              <w:rPr>
                <w:rFonts w:ascii="Book Antiqua" w:hAnsi="Book Antiqua" w:cs="Arial"/>
                <w:sz w:val="22"/>
                <w:szCs w:val="22"/>
              </w:rPr>
            </w:pPr>
          </w:p>
          <w:p w14:paraId="48D0C9D6"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6E5BB2" w:rsidRPr="004E2E89" w:rsidRDefault="006E5BB2" w:rsidP="006E5BB2">
            <w:pPr>
              <w:ind w:left="1306" w:hanging="1306"/>
              <w:jc w:val="both"/>
              <w:rPr>
                <w:rFonts w:ascii="Book Antiqua" w:hAnsi="Book Antiqua" w:cs="Arial"/>
                <w:sz w:val="22"/>
                <w:szCs w:val="22"/>
              </w:rPr>
            </w:pPr>
          </w:p>
          <w:p w14:paraId="6C81179C"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E2E89">
              <w:rPr>
                <w:rFonts w:ascii="Book Antiqua" w:hAnsi="Book Antiqua" w:cs="Arial"/>
                <w:sz w:val="22"/>
                <w:szCs w:val="22"/>
              </w:rPr>
              <w:t>encashed</w:t>
            </w:r>
            <w:proofErr w:type="spellEnd"/>
            <w:r w:rsidRPr="004E2E89">
              <w:rPr>
                <w:rFonts w:ascii="Book Antiqua" w:hAnsi="Book Antiqua" w:cs="Arial"/>
                <w:sz w:val="22"/>
                <w:szCs w:val="22"/>
              </w:rPr>
              <w:t xml:space="preserve"> and necessary recovery be done, and if such excess is less than the sums due to the Contractor under GCC Sub-Clause </w:t>
            </w:r>
            <w:r w:rsidRPr="004E2E89">
              <w:rPr>
                <w:rFonts w:ascii="Book Antiqua" w:hAnsi="Book Antiqua" w:cs="Arial"/>
                <w:sz w:val="22"/>
                <w:szCs w:val="22"/>
              </w:rPr>
              <w:lastRenderedPageBreak/>
              <w:t xml:space="preserve">36A.6, the Employer shall pay the balance to the Contractor. </w:t>
            </w:r>
          </w:p>
          <w:p w14:paraId="2F73A865" w14:textId="77777777" w:rsidR="006E5BB2" w:rsidRPr="004E2E89" w:rsidRDefault="006E5BB2" w:rsidP="006E5BB2">
            <w:pPr>
              <w:ind w:left="1306" w:hanging="1306"/>
              <w:jc w:val="both"/>
              <w:rPr>
                <w:rFonts w:ascii="Book Antiqua" w:hAnsi="Book Antiqua" w:cs="Arial"/>
                <w:sz w:val="22"/>
                <w:szCs w:val="22"/>
              </w:rPr>
            </w:pPr>
          </w:p>
          <w:p w14:paraId="030FF3C0"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6E5BB2" w:rsidRPr="004E2E89" w:rsidRDefault="006E5BB2" w:rsidP="006E5BB2">
            <w:pPr>
              <w:ind w:left="1306" w:hanging="1306"/>
              <w:jc w:val="both"/>
              <w:rPr>
                <w:rFonts w:ascii="Book Antiqua" w:hAnsi="Book Antiqua" w:cs="Arial"/>
                <w:sz w:val="22"/>
                <w:szCs w:val="22"/>
              </w:rPr>
            </w:pPr>
          </w:p>
          <w:p w14:paraId="1C9BDC27"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6E5BB2" w:rsidRPr="004E2E89" w:rsidRDefault="006E5BB2" w:rsidP="006E5BB2">
            <w:pPr>
              <w:ind w:left="1306" w:hanging="1306"/>
              <w:jc w:val="both"/>
              <w:rPr>
                <w:rFonts w:ascii="Book Antiqua" w:hAnsi="Book Antiqua" w:cs="Arial"/>
                <w:sz w:val="22"/>
                <w:szCs w:val="22"/>
              </w:rPr>
            </w:pPr>
          </w:p>
          <w:p w14:paraId="5DF0BF5F"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6E5BB2" w:rsidRPr="004E2E89" w:rsidRDefault="006E5BB2" w:rsidP="006E5BB2">
            <w:pPr>
              <w:jc w:val="both"/>
              <w:rPr>
                <w:rFonts w:ascii="Book Antiqua" w:hAnsi="Book Antiqua" w:cs="Arial"/>
                <w:b/>
                <w:bCs/>
                <w:sz w:val="22"/>
                <w:szCs w:val="22"/>
              </w:rPr>
            </w:pPr>
          </w:p>
        </w:tc>
      </w:tr>
      <w:tr w:rsidR="006E5BB2" w:rsidRPr="004E2E89" w14:paraId="6E6009FC" w14:textId="77777777" w:rsidTr="00696991">
        <w:tc>
          <w:tcPr>
            <w:tcW w:w="568" w:type="dxa"/>
            <w:tcBorders>
              <w:right w:val="single" w:sz="4" w:space="0" w:color="auto"/>
            </w:tcBorders>
          </w:tcPr>
          <w:p w14:paraId="5CD17C11"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6B918798"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b/>
                <w:bCs/>
                <w:sz w:val="22"/>
                <w:szCs w:val="22"/>
              </w:rPr>
              <w:t xml:space="preserve">GCC 36B: </w:t>
            </w:r>
          </w:p>
        </w:tc>
        <w:tc>
          <w:tcPr>
            <w:tcW w:w="7787" w:type="dxa"/>
            <w:tcBorders>
              <w:left w:val="nil"/>
            </w:tcBorders>
          </w:tcPr>
          <w:p w14:paraId="490BAFE1" w14:textId="77777777" w:rsidR="006E5BB2" w:rsidRPr="004E2E89" w:rsidRDefault="006E5BB2" w:rsidP="006E5BB2">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606726AC" w14:textId="77777777" w:rsidR="006E5BB2" w:rsidRPr="004E2E89" w:rsidRDefault="006E5BB2" w:rsidP="006E5BB2">
            <w:pPr>
              <w:jc w:val="both"/>
              <w:rPr>
                <w:rFonts w:ascii="Book Antiqua" w:hAnsi="Book Antiqua" w:cs="Arial"/>
                <w:b/>
                <w:bCs/>
                <w:sz w:val="22"/>
                <w:szCs w:val="22"/>
              </w:rPr>
            </w:pPr>
          </w:p>
          <w:p w14:paraId="70438FD0"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6AF11E03" w14:textId="77777777" w:rsidR="006E5BB2" w:rsidRPr="004E2E89" w:rsidRDefault="006E5BB2" w:rsidP="006E5BB2">
            <w:pPr>
              <w:jc w:val="both"/>
              <w:rPr>
                <w:rFonts w:ascii="Book Antiqua" w:hAnsi="Book Antiqua" w:cs="Arial"/>
                <w:b/>
                <w:bCs/>
                <w:sz w:val="22"/>
                <w:szCs w:val="22"/>
              </w:rPr>
            </w:pPr>
          </w:p>
          <w:p w14:paraId="3F19583E"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E2E89">
              <w:rPr>
                <w:rFonts w:ascii="Book Antiqua" w:hAnsi="Book Antiqua" w:cs="Arial"/>
                <w:sz w:val="22"/>
                <w:szCs w:val="22"/>
              </w:rPr>
              <w:t>ies</w:t>
            </w:r>
            <w:proofErr w:type="spellEnd"/>
            <w:r w:rsidRPr="004E2E89">
              <w:rPr>
                <w:rFonts w:ascii="Book Antiqua" w:hAnsi="Book Antiqua" w:cs="Arial"/>
                <w:sz w:val="22"/>
                <w:szCs w:val="22"/>
              </w:rPr>
              <w:t xml:space="preserve">) and guarantee(s) under the Contract. </w:t>
            </w:r>
          </w:p>
          <w:p w14:paraId="4A5B25CE" w14:textId="77777777" w:rsidR="006E5BB2" w:rsidRPr="004E2E89" w:rsidRDefault="006E5BB2" w:rsidP="006E5BB2">
            <w:pPr>
              <w:jc w:val="both"/>
              <w:rPr>
                <w:rFonts w:ascii="Book Antiqua" w:hAnsi="Book Antiqua" w:cs="Arial"/>
                <w:sz w:val="22"/>
                <w:szCs w:val="22"/>
              </w:rPr>
            </w:pPr>
          </w:p>
          <w:p w14:paraId="25C61D2A"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 xml:space="preserve">The facilitation, as above, by Employer shall be applicable for </w:t>
            </w:r>
            <w:proofErr w:type="gramStart"/>
            <w:r w:rsidRPr="004E2E89">
              <w:rPr>
                <w:rFonts w:ascii="Book Antiqua" w:hAnsi="Book Antiqua" w:cs="Arial"/>
                <w:sz w:val="22"/>
                <w:szCs w:val="22"/>
              </w:rPr>
              <w:t>smaller</w:t>
            </w:r>
            <w:proofErr w:type="gramEnd"/>
            <w:r w:rsidRPr="004E2E89">
              <w:rPr>
                <w:rFonts w:ascii="Book Antiqua" w:hAnsi="Book Antiqua" w:cs="Arial"/>
                <w:sz w:val="22"/>
                <w:szCs w:val="22"/>
              </w:rPr>
              <w:t xml:space="preserve">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w:t>
            </w:r>
            <w:r w:rsidRPr="004E2E89">
              <w:rPr>
                <w:rFonts w:ascii="Book Antiqua" w:hAnsi="Book Antiqua" w:cs="Arial"/>
                <w:sz w:val="22"/>
                <w:szCs w:val="22"/>
              </w:rPr>
              <w:lastRenderedPageBreak/>
              <w:t>future Contracts.</w:t>
            </w:r>
          </w:p>
          <w:p w14:paraId="3C59991E" w14:textId="77777777" w:rsidR="006E5BB2" w:rsidRPr="004E2E89" w:rsidRDefault="006E5BB2" w:rsidP="006E5BB2">
            <w:pPr>
              <w:ind w:left="1306" w:hanging="1306"/>
              <w:jc w:val="both"/>
              <w:rPr>
                <w:rFonts w:ascii="Book Antiqua" w:hAnsi="Book Antiqua" w:cs="Arial"/>
                <w:sz w:val="22"/>
                <w:szCs w:val="22"/>
              </w:rPr>
            </w:pPr>
          </w:p>
          <w:p w14:paraId="5453EAF7"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6E5BB2" w:rsidRPr="004E2E89" w:rsidRDefault="006E5BB2" w:rsidP="006E5BB2">
            <w:pPr>
              <w:ind w:left="1306" w:hanging="1306"/>
              <w:jc w:val="both"/>
              <w:rPr>
                <w:rFonts w:ascii="Book Antiqua" w:hAnsi="Book Antiqua" w:cs="Arial"/>
                <w:sz w:val="22"/>
                <w:szCs w:val="22"/>
              </w:rPr>
            </w:pPr>
          </w:p>
          <w:p w14:paraId="23147151"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6E5BB2" w:rsidRPr="004E2E89" w:rsidRDefault="006E5BB2" w:rsidP="006E5BB2">
            <w:pPr>
              <w:ind w:left="1306" w:hanging="1306"/>
              <w:jc w:val="both"/>
              <w:rPr>
                <w:rFonts w:ascii="Book Antiqua" w:hAnsi="Book Antiqua" w:cs="Arial"/>
                <w:sz w:val="22"/>
                <w:szCs w:val="22"/>
              </w:rPr>
            </w:pPr>
          </w:p>
          <w:p w14:paraId="16615059" w14:textId="77777777" w:rsidR="006E5BB2" w:rsidRPr="004E2E89" w:rsidRDefault="006E5BB2" w:rsidP="006E5BB2">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6E5BB2" w:rsidRPr="004E2E89" w:rsidRDefault="006E5BB2" w:rsidP="006E5BB2">
            <w:pPr>
              <w:jc w:val="both"/>
              <w:rPr>
                <w:rFonts w:ascii="Book Antiqua" w:hAnsi="Book Antiqua" w:cs="Arial"/>
                <w:b/>
                <w:bCs/>
                <w:sz w:val="22"/>
                <w:szCs w:val="22"/>
              </w:rPr>
            </w:pPr>
          </w:p>
        </w:tc>
      </w:tr>
      <w:tr w:rsidR="006E5BB2" w:rsidRPr="004E2E89" w14:paraId="3A68A015" w14:textId="77777777" w:rsidTr="00696991">
        <w:tc>
          <w:tcPr>
            <w:tcW w:w="568" w:type="dxa"/>
            <w:tcBorders>
              <w:right w:val="single" w:sz="4" w:space="0" w:color="auto"/>
            </w:tcBorders>
          </w:tcPr>
          <w:p w14:paraId="756C02C1"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4BB289D8"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38</w:t>
            </w:r>
          </w:p>
        </w:tc>
        <w:tc>
          <w:tcPr>
            <w:tcW w:w="7787" w:type="dxa"/>
            <w:tcBorders>
              <w:left w:val="nil"/>
            </w:tcBorders>
          </w:tcPr>
          <w:p w14:paraId="1B5EF452" w14:textId="77777777" w:rsidR="006E5BB2" w:rsidRPr="004E2E89" w:rsidRDefault="006E5BB2" w:rsidP="006E5BB2">
            <w:pPr>
              <w:ind w:left="612" w:hanging="583"/>
              <w:jc w:val="both"/>
              <w:rPr>
                <w:rFonts w:ascii="Book Antiqua" w:hAnsi="Book Antiqua" w:cs="Arial"/>
                <w:b/>
                <w:bCs/>
                <w:sz w:val="22"/>
                <w:szCs w:val="22"/>
              </w:rPr>
            </w:pPr>
            <w:r w:rsidRPr="004E2E89">
              <w:rPr>
                <w:rFonts w:ascii="Book Antiqua" w:hAnsi="Book Antiqua" w:cs="Arial"/>
                <w:b/>
                <w:bCs/>
                <w:sz w:val="22"/>
                <w:szCs w:val="22"/>
              </w:rPr>
              <w:t>Replace the existing Provision GCC 38 as below:</w:t>
            </w:r>
          </w:p>
          <w:p w14:paraId="24CFA0E4" w14:textId="77777777" w:rsidR="006E5BB2" w:rsidRPr="004E2E89" w:rsidRDefault="006E5BB2" w:rsidP="006E5BB2">
            <w:pPr>
              <w:pStyle w:val="Default"/>
              <w:rPr>
                <w:rFonts w:cs="Arial"/>
                <w:b/>
                <w:bCs/>
                <w:sz w:val="22"/>
                <w:szCs w:val="22"/>
              </w:rPr>
            </w:pPr>
          </w:p>
          <w:p w14:paraId="4C5C2005" w14:textId="77777777" w:rsidR="006E5BB2" w:rsidRPr="004E2E89" w:rsidRDefault="006E5BB2" w:rsidP="006E5BB2">
            <w:pPr>
              <w:pStyle w:val="Default"/>
              <w:ind w:left="706" w:hanging="706"/>
              <w:rPr>
                <w:rFonts w:cs="Arial"/>
                <w:b/>
                <w:bCs/>
                <w:sz w:val="22"/>
                <w:szCs w:val="22"/>
              </w:rPr>
            </w:pPr>
            <w:r w:rsidRPr="004E2E89">
              <w:rPr>
                <w:rFonts w:cs="Arial"/>
                <w:b/>
                <w:bCs/>
                <w:sz w:val="22"/>
                <w:szCs w:val="22"/>
              </w:rPr>
              <w:t xml:space="preserve">38. </w:t>
            </w:r>
            <w:r w:rsidRPr="004E2E89">
              <w:rPr>
                <w:rFonts w:cs="Arial"/>
                <w:b/>
                <w:bCs/>
                <w:sz w:val="22"/>
                <w:szCs w:val="22"/>
              </w:rPr>
              <w:tab/>
              <w:t xml:space="preserve">Settlement of Disputes </w:t>
            </w:r>
          </w:p>
          <w:p w14:paraId="05454DD1" w14:textId="77777777" w:rsidR="006E5BB2" w:rsidRPr="004E2E89" w:rsidRDefault="006E5BB2" w:rsidP="006E5BB2">
            <w:pPr>
              <w:pStyle w:val="Default"/>
              <w:ind w:left="706" w:hanging="706"/>
              <w:rPr>
                <w:rFonts w:cs="Arial"/>
                <w:sz w:val="22"/>
                <w:szCs w:val="22"/>
              </w:rPr>
            </w:pPr>
          </w:p>
          <w:p w14:paraId="4EC6F0EA"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 xml:space="preserve">38.1 </w:t>
            </w:r>
            <w:r w:rsidRPr="004E2E8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6E5BB2" w:rsidRPr="004E2E89" w:rsidRDefault="006E5BB2" w:rsidP="006E5BB2">
            <w:pPr>
              <w:ind w:left="706" w:hanging="706"/>
              <w:jc w:val="both"/>
              <w:rPr>
                <w:rFonts w:ascii="Book Antiqua" w:hAnsi="Book Antiqua" w:cs="Arial"/>
                <w:sz w:val="22"/>
                <w:szCs w:val="22"/>
              </w:rPr>
            </w:pPr>
          </w:p>
          <w:p w14:paraId="623AE26C"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 xml:space="preserve">38.2 </w:t>
            </w:r>
            <w:r w:rsidRPr="004E2E89">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6E5BB2" w:rsidRPr="004E2E89" w:rsidRDefault="006E5BB2" w:rsidP="006E5BB2">
            <w:pPr>
              <w:ind w:left="706" w:hanging="706"/>
              <w:jc w:val="both"/>
              <w:rPr>
                <w:rFonts w:ascii="Book Antiqua" w:hAnsi="Book Antiqua" w:cs="Arial"/>
                <w:sz w:val="22"/>
                <w:szCs w:val="22"/>
              </w:rPr>
            </w:pPr>
          </w:p>
          <w:p w14:paraId="006E035F" w14:textId="77777777" w:rsidR="006E5BB2" w:rsidRPr="004E2E89" w:rsidRDefault="006E5BB2" w:rsidP="006E5BB2">
            <w:pPr>
              <w:pStyle w:val="Default"/>
              <w:ind w:left="706" w:hanging="706"/>
              <w:jc w:val="both"/>
              <w:rPr>
                <w:rFonts w:cs="Arial"/>
                <w:sz w:val="22"/>
                <w:szCs w:val="22"/>
              </w:rPr>
            </w:pPr>
            <w:r w:rsidRPr="004E2E89">
              <w:rPr>
                <w:rFonts w:cs="Arial"/>
                <w:sz w:val="22"/>
                <w:szCs w:val="22"/>
              </w:rPr>
              <w:t xml:space="preserve">38.2.1 </w:t>
            </w:r>
            <w:r w:rsidRPr="004E2E89">
              <w:rPr>
                <w:rFonts w:cs="Arial"/>
                <w:sz w:val="22"/>
                <w:szCs w:val="22"/>
              </w:rPr>
              <w:tab/>
              <w:t>The decision/instruction of the Project Manager shall be deemed to have been accepted by the Contractor unless notified by the Contractor of his intention to refer the matter for Arbitration</w:t>
            </w:r>
            <w:r w:rsidRPr="004E2E89">
              <w:rPr>
                <w:rFonts w:cs="Arial"/>
                <w:b/>
                <w:bCs/>
                <w:sz w:val="22"/>
                <w:szCs w:val="22"/>
              </w:rPr>
              <w:t>/Conciliation</w:t>
            </w:r>
            <w:r w:rsidRPr="004E2E89">
              <w:rPr>
                <w:rFonts w:cs="Arial"/>
                <w:sz w:val="22"/>
                <w:szCs w:val="22"/>
              </w:rPr>
              <w:t xml:space="preserve"> within thirty (30) days of such decision/instruction.</w:t>
            </w:r>
          </w:p>
          <w:p w14:paraId="17841334" w14:textId="77777777" w:rsidR="006E5BB2" w:rsidRPr="004E2E89" w:rsidRDefault="006E5BB2" w:rsidP="006E5BB2">
            <w:pPr>
              <w:pStyle w:val="Default"/>
              <w:ind w:left="706" w:hanging="706"/>
              <w:rPr>
                <w:rFonts w:cs="Arial"/>
                <w:sz w:val="22"/>
                <w:szCs w:val="22"/>
              </w:rPr>
            </w:pPr>
          </w:p>
          <w:p w14:paraId="40E17481" w14:textId="77777777" w:rsidR="006E5BB2" w:rsidRPr="004E2E89" w:rsidRDefault="006E5BB2" w:rsidP="006E5BB2">
            <w:pPr>
              <w:pStyle w:val="Default"/>
              <w:ind w:left="706" w:hanging="706"/>
              <w:jc w:val="both"/>
              <w:rPr>
                <w:rFonts w:cs="Arial"/>
                <w:sz w:val="22"/>
                <w:szCs w:val="22"/>
              </w:rPr>
            </w:pPr>
            <w:r w:rsidRPr="004E2E89">
              <w:rPr>
                <w:rFonts w:cs="Arial"/>
                <w:sz w:val="22"/>
                <w:szCs w:val="22"/>
              </w:rPr>
              <w:t xml:space="preserve">38.2.2 </w:t>
            </w:r>
            <w:r w:rsidRPr="004E2E89">
              <w:rPr>
                <w:rFonts w:cs="Arial"/>
                <w:sz w:val="22"/>
                <w:szCs w:val="22"/>
              </w:rPr>
              <w:tab/>
              <w:t>In the event the Project Manager fails to notify his decision as aforesaid within thirty (30) days, the Contractor, if he intends to go for Arbitration</w:t>
            </w:r>
            <w:r w:rsidRPr="004E2E89">
              <w:rPr>
                <w:rFonts w:cs="Arial"/>
                <w:b/>
                <w:bCs/>
                <w:sz w:val="22"/>
                <w:szCs w:val="22"/>
              </w:rPr>
              <w:t>/Conciliation</w:t>
            </w:r>
            <w:r w:rsidRPr="004E2E89">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6E5BB2" w:rsidRPr="004E2E89" w:rsidRDefault="006E5BB2" w:rsidP="006E5BB2">
            <w:pPr>
              <w:pStyle w:val="Default"/>
              <w:ind w:left="706" w:hanging="706"/>
              <w:jc w:val="both"/>
              <w:rPr>
                <w:rFonts w:cs="Arial"/>
                <w:sz w:val="22"/>
                <w:szCs w:val="22"/>
              </w:rPr>
            </w:pPr>
          </w:p>
          <w:p w14:paraId="2B0E53B5"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 xml:space="preserve">38.3 </w:t>
            </w:r>
            <w:r w:rsidRPr="004E2E89">
              <w:rPr>
                <w:rFonts w:ascii="Book Antiqua" w:hAnsi="Book Antiqua" w:cs="Arial"/>
                <w:sz w:val="22"/>
                <w:szCs w:val="22"/>
              </w:rPr>
              <w:tab/>
              <w:t>In case of dispute or difference between the Employer and the Contractor, if the Employer intends to go for Arbitration</w:t>
            </w:r>
            <w:r w:rsidRPr="004E2E89">
              <w:rPr>
                <w:rFonts w:ascii="Book Antiqua" w:hAnsi="Book Antiqua" w:cs="Arial"/>
                <w:b/>
                <w:bCs/>
                <w:sz w:val="22"/>
                <w:szCs w:val="22"/>
              </w:rPr>
              <w:t>/Conciliation</w:t>
            </w:r>
            <w:r w:rsidRPr="004E2E89">
              <w:rPr>
                <w:rFonts w:ascii="Book Antiqua" w:hAnsi="Book Antiqua" w:cs="Arial"/>
                <w:sz w:val="22"/>
                <w:szCs w:val="22"/>
              </w:rPr>
              <w:t>, he shall notify such intention to the Contractor.</w:t>
            </w:r>
          </w:p>
          <w:p w14:paraId="5FADFDAD" w14:textId="77777777" w:rsidR="006E5BB2" w:rsidRPr="004E2E89" w:rsidRDefault="006E5BB2" w:rsidP="006E5BB2">
            <w:pPr>
              <w:ind w:left="706" w:hanging="706"/>
              <w:jc w:val="both"/>
              <w:rPr>
                <w:rFonts w:ascii="Book Antiqua" w:hAnsi="Book Antiqua" w:cs="Arial"/>
                <w:sz w:val="22"/>
                <w:szCs w:val="22"/>
              </w:rPr>
            </w:pPr>
          </w:p>
          <w:p w14:paraId="30E9B528" w14:textId="77777777" w:rsidR="006E5BB2" w:rsidRPr="004E2E89" w:rsidRDefault="006E5BB2" w:rsidP="006E5BB2">
            <w:pPr>
              <w:ind w:left="612" w:hanging="583"/>
              <w:jc w:val="both"/>
              <w:rPr>
                <w:rFonts w:ascii="Book Antiqua" w:hAnsi="Book Antiqua" w:cs="Arial"/>
                <w:sz w:val="22"/>
                <w:szCs w:val="22"/>
              </w:rPr>
            </w:pPr>
            <w:r w:rsidRPr="004E2E89">
              <w:rPr>
                <w:rFonts w:ascii="Book Antiqua" w:hAnsi="Book Antiqua" w:cs="Arial"/>
                <w:b/>
                <w:bCs/>
                <w:sz w:val="22"/>
                <w:szCs w:val="22"/>
              </w:rPr>
              <w:t xml:space="preserve">38.4 </w:t>
            </w:r>
            <w:r w:rsidRPr="004E2E89">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6E5BB2" w:rsidRPr="004E2E89" w:rsidRDefault="006E5BB2" w:rsidP="006E5BB2">
            <w:pPr>
              <w:ind w:left="612" w:hanging="720"/>
              <w:jc w:val="both"/>
              <w:rPr>
                <w:rFonts w:ascii="Book Antiqua" w:hAnsi="Book Antiqua" w:cs="Arial"/>
                <w:b/>
                <w:bCs/>
                <w:sz w:val="22"/>
                <w:szCs w:val="22"/>
              </w:rPr>
            </w:pPr>
          </w:p>
        </w:tc>
      </w:tr>
      <w:tr w:rsidR="006E5BB2" w:rsidRPr="004E2E89" w14:paraId="5AE832B3" w14:textId="77777777" w:rsidTr="00696991">
        <w:tc>
          <w:tcPr>
            <w:tcW w:w="568" w:type="dxa"/>
            <w:tcBorders>
              <w:right w:val="single" w:sz="4" w:space="0" w:color="auto"/>
            </w:tcBorders>
          </w:tcPr>
          <w:p w14:paraId="5AD208D7"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46A9F752"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39</w:t>
            </w:r>
          </w:p>
        </w:tc>
        <w:tc>
          <w:tcPr>
            <w:tcW w:w="7787" w:type="dxa"/>
            <w:tcBorders>
              <w:left w:val="nil"/>
            </w:tcBorders>
          </w:tcPr>
          <w:p w14:paraId="0181EF1E" w14:textId="77777777" w:rsidR="006E5BB2" w:rsidRPr="004E2E89" w:rsidRDefault="006E5BB2" w:rsidP="006E5BB2">
            <w:pPr>
              <w:ind w:left="612" w:hanging="720"/>
              <w:jc w:val="both"/>
              <w:rPr>
                <w:rFonts w:ascii="Book Antiqua" w:hAnsi="Book Antiqua" w:cs="Arial"/>
                <w:b/>
                <w:bCs/>
                <w:sz w:val="22"/>
                <w:szCs w:val="22"/>
              </w:rPr>
            </w:pPr>
            <w:r w:rsidRPr="004E2E89">
              <w:rPr>
                <w:rFonts w:ascii="Book Antiqua" w:hAnsi="Book Antiqua" w:cs="Arial"/>
                <w:b/>
                <w:bCs/>
                <w:sz w:val="22"/>
                <w:szCs w:val="22"/>
              </w:rPr>
              <w:t xml:space="preserve">  Replace the existing Provision GCC 39 as below:</w:t>
            </w:r>
          </w:p>
          <w:p w14:paraId="70BEFBB5" w14:textId="77777777" w:rsidR="006E5BB2" w:rsidRPr="004E2E89" w:rsidRDefault="006E5BB2" w:rsidP="006E5BB2">
            <w:pPr>
              <w:ind w:left="612" w:hanging="720"/>
              <w:jc w:val="both"/>
              <w:rPr>
                <w:rFonts w:ascii="Book Antiqua" w:hAnsi="Book Antiqua" w:cs="Arial"/>
                <w:b/>
                <w:bCs/>
                <w:sz w:val="22"/>
                <w:szCs w:val="22"/>
              </w:rPr>
            </w:pPr>
          </w:p>
          <w:p w14:paraId="69CB363B" w14:textId="77777777" w:rsidR="006E5BB2" w:rsidRPr="004E2E89" w:rsidRDefault="006E5BB2" w:rsidP="006E5BB2">
            <w:pPr>
              <w:pStyle w:val="Default"/>
              <w:ind w:left="706" w:hanging="706"/>
              <w:rPr>
                <w:rFonts w:cs="Arial"/>
                <w:b/>
                <w:bCs/>
                <w:sz w:val="22"/>
                <w:szCs w:val="22"/>
              </w:rPr>
            </w:pPr>
            <w:r w:rsidRPr="004E2E89">
              <w:rPr>
                <w:rFonts w:cs="Arial"/>
                <w:b/>
                <w:bCs/>
                <w:sz w:val="22"/>
                <w:szCs w:val="22"/>
              </w:rPr>
              <w:t xml:space="preserve">39. </w:t>
            </w:r>
            <w:r w:rsidRPr="004E2E89">
              <w:rPr>
                <w:rFonts w:cs="Arial"/>
                <w:b/>
                <w:bCs/>
                <w:sz w:val="22"/>
                <w:szCs w:val="22"/>
              </w:rPr>
              <w:tab/>
              <w:t>Arbitration</w:t>
            </w:r>
          </w:p>
          <w:p w14:paraId="33EC54F8" w14:textId="77777777" w:rsidR="006E5BB2" w:rsidRPr="004E2E89" w:rsidRDefault="006E5BB2" w:rsidP="006E5BB2">
            <w:pPr>
              <w:pStyle w:val="Default"/>
              <w:ind w:left="706" w:hanging="706"/>
              <w:rPr>
                <w:rFonts w:cs="Arial"/>
                <w:sz w:val="22"/>
                <w:szCs w:val="22"/>
              </w:rPr>
            </w:pPr>
          </w:p>
          <w:p w14:paraId="0C847847"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 xml:space="preserve">39.1 </w:t>
            </w:r>
            <w:r w:rsidRPr="004E2E89">
              <w:rPr>
                <w:rFonts w:ascii="Book Antiqua" w:hAnsi="Book Antiqua" w:cs="Arial"/>
                <w:sz w:val="22"/>
                <w:szCs w:val="22"/>
              </w:rPr>
              <w:tab/>
              <w:t xml:space="preserve">The arbitration shall be conducted by a sole arbitrator in case the amount of claim is less than Rs. 25 Crore and by </w:t>
            </w:r>
            <w:proofErr w:type="gramStart"/>
            <w:r w:rsidRPr="004E2E89">
              <w:rPr>
                <w:rFonts w:ascii="Book Antiqua" w:hAnsi="Book Antiqua" w:cs="Arial"/>
                <w:sz w:val="22"/>
                <w:szCs w:val="22"/>
              </w:rPr>
              <w:t>three member</w:t>
            </w:r>
            <w:proofErr w:type="gramEnd"/>
            <w:r w:rsidRPr="004E2E89">
              <w:rPr>
                <w:rFonts w:ascii="Book Antiqua" w:hAnsi="Book Antiqua" w:cs="Arial"/>
                <w:sz w:val="22"/>
                <w:szCs w:val="22"/>
              </w:rPr>
              <w:t xml:space="preserve"> arbitral tribunal in case the amount of claim is greater than Rs. 25 Crore.</w:t>
            </w:r>
          </w:p>
          <w:p w14:paraId="5106E886" w14:textId="77777777" w:rsidR="006E5BB2" w:rsidRPr="004E2E89" w:rsidRDefault="006E5BB2" w:rsidP="006E5BB2">
            <w:pPr>
              <w:ind w:left="706" w:hanging="706"/>
              <w:jc w:val="both"/>
              <w:rPr>
                <w:rFonts w:ascii="Book Antiqua" w:hAnsi="Book Antiqua" w:cs="Arial"/>
                <w:sz w:val="22"/>
                <w:szCs w:val="22"/>
              </w:rPr>
            </w:pPr>
          </w:p>
          <w:p w14:paraId="11134761" w14:textId="77777777" w:rsidR="006E5BB2" w:rsidRPr="004E2E89" w:rsidRDefault="006E5BB2" w:rsidP="006E5BB2">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Sole Arbitration</w:t>
            </w:r>
          </w:p>
          <w:p w14:paraId="2BA620E4" w14:textId="77777777" w:rsidR="006E5BB2" w:rsidRPr="004E2E89" w:rsidRDefault="006E5BB2" w:rsidP="006E5BB2">
            <w:pPr>
              <w:ind w:left="706" w:hanging="706"/>
              <w:jc w:val="both"/>
              <w:rPr>
                <w:rFonts w:ascii="Book Antiqua" w:hAnsi="Book Antiqua" w:cs="Arial"/>
                <w:sz w:val="22"/>
                <w:szCs w:val="22"/>
              </w:rPr>
            </w:pPr>
          </w:p>
          <w:p w14:paraId="1F489DB3"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ab/>
              <w:t xml:space="preserve">The sole Arbitrator shall be chosen from a panel of </w:t>
            </w:r>
            <w:proofErr w:type="spellStart"/>
            <w:r w:rsidRPr="004E2E89">
              <w:rPr>
                <w:rFonts w:ascii="Book Antiqua" w:hAnsi="Book Antiqua" w:cs="Arial"/>
                <w:sz w:val="22"/>
                <w:szCs w:val="22"/>
              </w:rPr>
              <w:t>empanelled</w:t>
            </w:r>
            <w:proofErr w:type="spellEnd"/>
            <w:r w:rsidRPr="004E2E89">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4E2E89">
              <w:rPr>
                <w:rFonts w:ascii="Book Antiqua" w:hAnsi="Book Antiqua" w:cs="Arial"/>
                <w:sz w:val="22"/>
                <w:szCs w:val="22"/>
              </w:rPr>
              <w:t>the  choice</w:t>
            </w:r>
            <w:proofErr w:type="gramEnd"/>
            <w:r w:rsidRPr="004E2E89">
              <w:rPr>
                <w:rFonts w:ascii="Book Antiqua" w:hAnsi="Book Antiqua" w:cs="Arial"/>
                <w:sz w:val="22"/>
                <w:szCs w:val="22"/>
              </w:rPr>
              <w:t xml:space="preserve"> of sole Arbitrator shall be governed by the amount of claim in the following manner:</w:t>
            </w:r>
          </w:p>
          <w:p w14:paraId="3FD6B1D2" w14:textId="77777777" w:rsidR="006E5BB2" w:rsidRPr="004E2E89" w:rsidRDefault="006E5BB2" w:rsidP="006E5BB2">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6E5BB2" w:rsidRPr="004E2E89"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6E5BB2" w:rsidRPr="004E2E89" w:rsidRDefault="006E5BB2" w:rsidP="006E5BB2">
                  <w:pPr>
                    <w:jc w:val="both"/>
                    <w:rPr>
                      <w:rFonts w:ascii="Book Antiqua" w:hAnsi="Book Antiqua" w:cs="Arial"/>
                      <w:sz w:val="22"/>
                      <w:szCs w:val="22"/>
                    </w:rPr>
                  </w:pPr>
                  <w:proofErr w:type="spellStart"/>
                  <w:r w:rsidRPr="004E2E89">
                    <w:rPr>
                      <w:rFonts w:ascii="Book Antiqua" w:hAnsi="Book Antiqua" w:cs="Arial"/>
                      <w:sz w:val="22"/>
                      <w:szCs w:val="22"/>
                    </w:rPr>
                    <w:t>Sl</w:t>
                  </w:r>
                  <w:proofErr w:type="spellEnd"/>
                  <w:r w:rsidRPr="004E2E89">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 Work Experience/</w:t>
                  </w:r>
                </w:p>
                <w:p w14:paraId="369DAD04"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Qualifications  </w:t>
                  </w:r>
                </w:p>
              </w:tc>
            </w:tr>
            <w:tr w:rsidR="006E5BB2" w:rsidRPr="004E2E89"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Sole arbitrator-Retired Senior Executives of PSUs other than POWERGRID/Retired Distt Judges/ High Court Judges. </w:t>
                  </w:r>
                </w:p>
              </w:tc>
            </w:tr>
            <w:tr w:rsidR="006E5BB2" w:rsidRPr="004E2E89"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Rs.10 Crore- </w:t>
                  </w:r>
                  <w:r w:rsidRPr="004E2E89">
                    <w:rPr>
                      <w:rFonts w:ascii="Book Antiqua" w:hAnsi="Book Antiqua" w:cs="Arial"/>
                      <w:sz w:val="22"/>
                      <w:szCs w:val="22"/>
                    </w:rPr>
                    <w:lastRenderedPageBreak/>
                    <w:t>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lastRenderedPageBreak/>
                    <w:t xml:space="preserve">Sole arbitrator- Retired High </w:t>
                  </w:r>
                  <w:r w:rsidRPr="004E2E89">
                    <w:rPr>
                      <w:rFonts w:ascii="Book Antiqua" w:hAnsi="Book Antiqua" w:cs="Arial"/>
                      <w:sz w:val="22"/>
                      <w:szCs w:val="22"/>
                    </w:rPr>
                    <w:lastRenderedPageBreak/>
                    <w:t xml:space="preserve">Court/Supreme </w:t>
                  </w:r>
                  <w:proofErr w:type="gramStart"/>
                  <w:r w:rsidRPr="004E2E89">
                    <w:rPr>
                      <w:rFonts w:ascii="Book Antiqua" w:hAnsi="Book Antiqua" w:cs="Arial"/>
                      <w:sz w:val="22"/>
                      <w:szCs w:val="22"/>
                    </w:rPr>
                    <w:t>Court  Judges</w:t>
                  </w:r>
                  <w:proofErr w:type="gramEnd"/>
                </w:p>
              </w:tc>
            </w:tr>
          </w:tbl>
          <w:p w14:paraId="62A1E4FD" w14:textId="77777777" w:rsidR="006E5BB2" w:rsidRPr="004E2E89" w:rsidRDefault="006E5BB2" w:rsidP="006E5BB2">
            <w:pPr>
              <w:ind w:left="706" w:hanging="706"/>
              <w:jc w:val="both"/>
              <w:rPr>
                <w:rFonts w:ascii="Book Antiqua" w:hAnsi="Book Antiqua" w:cs="Arial"/>
                <w:sz w:val="22"/>
                <w:szCs w:val="22"/>
              </w:rPr>
            </w:pPr>
          </w:p>
          <w:p w14:paraId="77DAAE86" w14:textId="77777777" w:rsidR="006E5BB2" w:rsidRPr="004E2E89" w:rsidRDefault="006E5BB2" w:rsidP="006E5BB2">
            <w:pPr>
              <w:pStyle w:val="Default"/>
              <w:ind w:left="1156" w:hanging="450"/>
              <w:jc w:val="both"/>
              <w:rPr>
                <w:rFonts w:cs="Arial"/>
                <w:sz w:val="22"/>
                <w:szCs w:val="22"/>
              </w:rPr>
            </w:pPr>
            <w:r w:rsidRPr="004E2E89">
              <w:rPr>
                <w:rFonts w:cs="Arial"/>
                <w:sz w:val="22"/>
                <w:szCs w:val="22"/>
              </w:rPr>
              <w:t>(a)</w:t>
            </w:r>
            <w:r w:rsidRPr="004E2E89">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4E2E89">
              <w:rPr>
                <w:rFonts w:cs="Arial"/>
                <w:sz w:val="22"/>
                <w:szCs w:val="22"/>
              </w:rPr>
              <w:t>POWERGRID</w:t>
            </w:r>
            <w:proofErr w:type="gramEnd"/>
            <w:r w:rsidRPr="004E2E89">
              <w:rPr>
                <w:rFonts w:cs="Arial"/>
                <w:sz w:val="22"/>
                <w:szCs w:val="22"/>
              </w:rPr>
              <w:t xml:space="preserve"> and matter will be referred to such appointed Arbitrator for further arbitration proceedings.</w:t>
            </w:r>
          </w:p>
          <w:p w14:paraId="1B664B1C" w14:textId="77777777" w:rsidR="006E5BB2" w:rsidRPr="004E2E89" w:rsidRDefault="006E5BB2" w:rsidP="006E5BB2">
            <w:pPr>
              <w:pStyle w:val="Default"/>
              <w:ind w:left="1156" w:hanging="450"/>
              <w:jc w:val="both"/>
              <w:rPr>
                <w:rFonts w:cs="Arial"/>
                <w:sz w:val="22"/>
                <w:szCs w:val="22"/>
              </w:rPr>
            </w:pPr>
          </w:p>
          <w:p w14:paraId="3E5C3189" w14:textId="77777777" w:rsidR="006E5BB2" w:rsidRPr="004E2E89" w:rsidRDefault="006E5BB2" w:rsidP="006E5BB2">
            <w:pPr>
              <w:ind w:left="1156" w:hanging="450"/>
              <w:jc w:val="both"/>
              <w:rPr>
                <w:rFonts w:ascii="Book Antiqua" w:hAnsi="Book Antiqua" w:cs="Arial"/>
                <w:sz w:val="22"/>
                <w:szCs w:val="22"/>
              </w:rPr>
            </w:pPr>
            <w:r w:rsidRPr="004E2E89">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6E5BB2" w:rsidRPr="004E2E89" w:rsidRDefault="006E5BB2" w:rsidP="006E5BB2">
            <w:pPr>
              <w:ind w:left="706" w:hanging="706"/>
              <w:jc w:val="both"/>
              <w:rPr>
                <w:rFonts w:ascii="Book Antiqua" w:hAnsi="Book Antiqua" w:cs="Arial"/>
                <w:sz w:val="22"/>
                <w:szCs w:val="22"/>
              </w:rPr>
            </w:pPr>
          </w:p>
          <w:p w14:paraId="00650668"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6E5BB2" w:rsidRPr="004E2E89" w:rsidRDefault="006E5BB2" w:rsidP="006E5BB2">
            <w:pPr>
              <w:ind w:left="706" w:hanging="706"/>
              <w:jc w:val="both"/>
              <w:rPr>
                <w:rFonts w:ascii="Book Antiqua" w:hAnsi="Book Antiqua" w:cs="Arial"/>
                <w:sz w:val="22"/>
                <w:szCs w:val="22"/>
              </w:rPr>
            </w:pPr>
          </w:p>
          <w:p w14:paraId="08209790" w14:textId="77777777" w:rsidR="006E5BB2" w:rsidRPr="004E2E89" w:rsidRDefault="006E5BB2" w:rsidP="006E5BB2">
            <w:pPr>
              <w:ind w:left="706" w:hanging="706"/>
              <w:jc w:val="both"/>
              <w:rPr>
                <w:rFonts w:ascii="Book Antiqua" w:hAnsi="Book Antiqua" w:cs="Arial"/>
                <w:sz w:val="22"/>
                <w:szCs w:val="22"/>
                <w:u w:val="single"/>
              </w:rPr>
            </w:pPr>
            <w:r w:rsidRPr="004E2E89">
              <w:rPr>
                <w:rFonts w:ascii="Book Antiqua" w:hAnsi="Book Antiqua" w:cs="Arial"/>
                <w:sz w:val="22"/>
                <w:szCs w:val="22"/>
              </w:rPr>
              <w:tab/>
            </w:r>
            <w:proofErr w:type="gramStart"/>
            <w:r w:rsidRPr="004E2E89">
              <w:rPr>
                <w:rFonts w:ascii="Book Antiqua" w:hAnsi="Book Antiqua" w:cs="Arial"/>
                <w:sz w:val="22"/>
                <w:szCs w:val="22"/>
                <w:u w:val="single"/>
              </w:rPr>
              <w:t>Three member</w:t>
            </w:r>
            <w:proofErr w:type="gramEnd"/>
            <w:r w:rsidRPr="004E2E89">
              <w:rPr>
                <w:rFonts w:ascii="Book Antiqua" w:hAnsi="Book Antiqua" w:cs="Arial"/>
                <w:sz w:val="22"/>
                <w:szCs w:val="22"/>
                <w:u w:val="single"/>
              </w:rPr>
              <w:t xml:space="preserve"> arbitral tribunal</w:t>
            </w:r>
          </w:p>
          <w:p w14:paraId="656336DE" w14:textId="77777777" w:rsidR="006E5BB2" w:rsidRPr="004E2E89" w:rsidRDefault="006E5BB2" w:rsidP="006E5BB2">
            <w:pPr>
              <w:ind w:left="706" w:hanging="706"/>
              <w:jc w:val="both"/>
              <w:rPr>
                <w:rFonts w:ascii="Book Antiqua" w:hAnsi="Book Antiqua" w:cs="Arial"/>
                <w:sz w:val="22"/>
                <w:szCs w:val="22"/>
              </w:rPr>
            </w:pPr>
          </w:p>
          <w:p w14:paraId="2A3CCE66"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6E5BB2" w:rsidRPr="004E2E89" w:rsidRDefault="006E5BB2" w:rsidP="006E5BB2">
            <w:pPr>
              <w:ind w:left="706" w:hanging="706"/>
              <w:jc w:val="both"/>
              <w:rPr>
                <w:rFonts w:ascii="Book Antiqua" w:hAnsi="Book Antiqua" w:cs="Arial"/>
                <w:sz w:val="22"/>
                <w:szCs w:val="22"/>
              </w:rPr>
            </w:pPr>
          </w:p>
          <w:p w14:paraId="5CACAFE3"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 xml:space="preserve">39.2 </w:t>
            </w:r>
            <w:r w:rsidRPr="004E2E89">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6E5BB2" w:rsidRPr="004E2E89" w:rsidRDefault="006E5BB2" w:rsidP="006E5BB2">
            <w:pPr>
              <w:ind w:left="706" w:hanging="706"/>
              <w:jc w:val="both"/>
              <w:rPr>
                <w:rFonts w:ascii="Book Antiqua" w:hAnsi="Book Antiqua" w:cs="Arial"/>
                <w:sz w:val="22"/>
                <w:szCs w:val="22"/>
              </w:rPr>
            </w:pPr>
          </w:p>
          <w:p w14:paraId="42098CF0"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4E2E89">
              <w:rPr>
                <w:rFonts w:ascii="Book Antiqua" w:hAnsi="Book Antiqua" w:cs="Arial"/>
                <w:sz w:val="22"/>
                <w:szCs w:val="22"/>
              </w:rPr>
              <w:t>three member</w:t>
            </w:r>
            <w:proofErr w:type="gramEnd"/>
            <w:r w:rsidRPr="004E2E8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6E5BB2" w:rsidRPr="004E2E89" w:rsidRDefault="006E5BB2" w:rsidP="006E5BB2">
            <w:pPr>
              <w:ind w:left="706" w:hanging="706"/>
              <w:jc w:val="both"/>
              <w:rPr>
                <w:rFonts w:ascii="Book Antiqua" w:hAnsi="Book Antiqua" w:cs="Arial"/>
                <w:sz w:val="22"/>
                <w:szCs w:val="22"/>
              </w:rPr>
            </w:pPr>
          </w:p>
          <w:p w14:paraId="1637655F" w14:textId="77777777" w:rsidR="006E5BB2" w:rsidRPr="004E2E89" w:rsidRDefault="006E5BB2" w:rsidP="006E5BB2">
            <w:pPr>
              <w:pStyle w:val="Default"/>
              <w:ind w:left="706" w:hanging="706"/>
              <w:jc w:val="both"/>
              <w:rPr>
                <w:rFonts w:cs="Arial"/>
                <w:sz w:val="22"/>
                <w:szCs w:val="22"/>
              </w:rPr>
            </w:pPr>
            <w:r w:rsidRPr="004E2E89">
              <w:rPr>
                <w:rFonts w:cs="Arial"/>
                <w:sz w:val="22"/>
                <w:szCs w:val="22"/>
              </w:rPr>
              <w:t xml:space="preserve">39.3 </w:t>
            </w:r>
            <w:r w:rsidRPr="004E2E8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6E5BB2" w:rsidRPr="004E2E89" w:rsidRDefault="006E5BB2" w:rsidP="006E5BB2">
            <w:pPr>
              <w:pStyle w:val="Default"/>
              <w:ind w:left="706" w:hanging="706"/>
              <w:rPr>
                <w:rFonts w:cs="Arial"/>
                <w:sz w:val="22"/>
                <w:szCs w:val="22"/>
              </w:rPr>
            </w:pPr>
          </w:p>
          <w:p w14:paraId="267650B8" w14:textId="77777777" w:rsidR="006E5BB2" w:rsidRPr="004E2E89" w:rsidRDefault="006E5BB2" w:rsidP="006E5BB2">
            <w:pPr>
              <w:pStyle w:val="Default"/>
              <w:ind w:left="706" w:hanging="706"/>
              <w:jc w:val="both"/>
              <w:rPr>
                <w:rFonts w:cs="Arial"/>
                <w:sz w:val="22"/>
                <w:szCs w:val="22"/>
              </w:rPr>
            </w:pPr>
            <w:r w:rsidRPr="004E2E89">
              <w:rPr>
                <w:rFonts w:cs="Arial"/>
                <w:sz w:val="22"/>
                <w:szCs w:val="22"/>
              </w:rPr>
              <w:t xml:space="preserve">39.4 </w:t>
            </w:r>
            <w:r w:rsidRPr="004E2E89">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6E5BB2" w:rsidRPr="004E2E89" w:rsidRDefault="006E5BB2" w:rsidP="006E5BB2">
            <w:pPr>
              <w:pStyle w:val="Default"/>
              <w:ind w:left="706" w:hanging="706"/>
              <w:rPr>
                <w:rFonts w:cs="Arial"/>
                <w:sz w:val="22"/>
                <w:szCs w:val="22"/>
              </w:rPr>
            </w:pPr>
          </w:p>
          <w:p w14:paraId="349F5993"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 xml:space="preserve">39.5 </w:t>
            </w:r>
            <w:r w:rsidRPr="004E2E8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6E5BB2" w:rsidRPr="004E2E89" w:rsidRDefault="006E5BB2" w:rsidP="006E5BB2">
            <w:pPr>
              <w:pStyle w:val="Default"/>
              <w:ind w:left="706" w:hanging="706"/>
              <w:rPr>
                <w:rFonts w:cs="Arial"/>
                <w:b/>
                <w:bCs/>
                <w:sz w:val="22"/>
                <w:szCs w:val="22"/>
              </w:rPr>
            </w:pPr>
          </w:p>
          <w:p w14:paraId="0086BF5F" w14:textId="77777777" w:rsidR="006E5BB2" w:rsidRPr="004E2E89" w:rsidRDefault="006E5BB2" w:rsidP="006E5BB2">
            <w:pPr>
              <w:ind w:left="706" w:hanging="706"/>
              <w:jc w:val="both"/>
              <w:rPr>
                <w:rFonts w:ascii="Book Antiqua" w:hAnsi="Book Antiqua"/>
                <w:sz w:val="22"/>
                <w:szCs w:val="22"/>
              </w:rPr>
            </w:pPr>
            <w:r w:rsidRPr="004E2E89">
              <w:rPr>
                <w:rFonts w:ascii="Book Antiqua" w:hAnsi="Book Antiqua" w:cs="Arial"/>
                <w:sz w:val="22"/>
                <w:szCs w:val="22"/>
              </w:rPr>
              <w:t xml:space="preserve">39.6 </w:t>
            </w:r>
            <w:r w:rsidRPr="004E2E89">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6E5BB2" w:rsidRPr="004E2E89" w:rsidRDefault="006E5BB2" w:rsidP="006E5BB2">
            <w:pPr>
              <w:ind w:left="612" w:hanging="720"/>
              <w:jc w:val="both"/>
              <w:rPr>
                <w:rFonts w:ascii="Book Antiqua" w:hAnsi="Book Antiqua" w:cs="Arial"/>
                <w:b/>
                <w:bCs/>
                <w:sz w:val="22"/>
                <w:szCs w:val="22"/>
              </w:rPr>
            </w:pPr>
          </w:p>
        </w:tc>
      </w:tr>
      <w:tr w:rsidR="006E5BB2" w:rsidRPr="004E2E89" w14:paraId="08A81A7F" w14:textId="77777777" w:rsidTr="00696991">
        <w:tc>
          <w:tcPr>
            <w:tcW w:w="568" w:type="dxa"/>
            <w:tcBorders>
              <w:right w:val="single" w:sz="4" w:space="0" w:color="auto"/>
            </w:tcBorders>
          </w:tcPr>
          <w:p w14:paraId="18EDEE06"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7AD10C5B"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40</w:t>
            </w:r>
          </w:p>
        </w:tc>
        <w:tc>
          <w:tcPr>
            <w:tcW w:w="7787" w:type="dxa"/>
            <w:tcBorders>
              <w:left w:val="nil"/>
            </w:tcBorders>
          </w:tcPr>
          <w:p w14:paraId="40D3F765"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u w:val="single"/>
              </w:rPr>
              <w:t>Addition of new Clause GCC 40 as per following</w:t>
            </w:r>
            <w:r w:rsidRPr="004E2E89">
              <w:rPr>
                <w:rFonts w:ascii="Book Antiqua" w:hAnsi="Book Antiqua" w:cs="Arial"/>
                <w:b/>
                <w:bCs/>
                <w:sz w:val="22"/>
                <w:szCs w:val="22"/>
              </w:rPr>
              <w:t>:</w:t>
            </w:r>
          </w:p>
          <w:p w14:paraId="1EC6ACBE" w14:textId="77777777" w:rsidR="006E5BB2" w:rsidRPr="004E2E89" w:rsidRDefault="006E5BB2" w:rsidP="006E5BB2">
            <w:pPr>
              <w:jc w:val="both"/>
              <w:rPr>
                <w:rFonts w:ascii="Book Antiqua" w:hAnsi="Book Antiqua" w:cs="Arial"/>
                <w:sz w:val="22"/>
                <w:szCs w:val="22"/>
                <w:u w:val="single"/>
              </w:rPr>
            </w:pPr>
          </w:p>
          <w:p w14:paraId="46DDC0B3" w14:textId="77777777" w:rsidR="006E5BB2" w:rsidRPr="004E2E89" w:rsidRDefault="006E5BB2" w:rsidP="006E5BB2">
            <w:pPr>
              <w:pStyle w:val="Default"/>
              <w:ind w:left="706" w:hanging="706"/>
              <w:jc w:val="both"/>
              <w:rPr>
                <w:rFonts w:cs="Arial"/>
                <w:b/>
                <w:bCs/>
                <w:sz w:val="22"/>
                <w:szCs w:val="22"/>
              </w:rPr>
            </w:pPr>
            <w:r w:rsidRPr="004E2E89">
              <w:rPr>
                <w:rFonts w:cs="Arial"/>
                <w:b/>
                <w:bCs/>
                <w:sz w:val="22"/>
                <w:szCs w:val="22"/>
              </w:rPr>
              <w:t xml:space="preserve">40. </w:t>
            </w:r>
            <w:r w:rsidRPr="004E2E89">
              <w:rPr>
                <w:rFonts w:cs="Arial"/>
                <w:b/>
                <w:bCs/>
                <w:sz w:val="22"/>
                <w:szCs w:val="22"/>
              </w:rPr>
              <w:tab/>
              <w:t>Conciliation</w:t>
            </w:r>
          </w:p>
          <w:p w14:paraId="44367E66" w14:textId="77777777" w:rsidR="006E5BB2" w:rsidRPr="004E2E89" w:rsidRDefault="006E5BB2" w:rsidP="006E5BB2">
            <w:pPr>
              <w:pStyle w:val="Default"/>
              <w:ind w:left="706" w:hanging="706"/>
              <w:jc w:val="both"/>
              <w:rPr>
                <w:rFonts w:cs="Arial"/>
                <w:sz w:val="22"/>
                <w:szCs w:val="22"/>
              </w:rPr>
            </w:pPr>
          </w:p>
          <w:p w14:paraId="799BF40E"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 xml:space="preserve">40.1 </w:t>
            </w:r>
            <w:r w:rsidRPr="004E2E89">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6E5BB2" w:rsidRPr="004E2E89" w:rsidRDefault="006E5BB2" w:rsidP="006E5BB2">
            <w:pPr>
              <w:ind w:left="706" w:hanging="706"/>
              <w:jc w:val="both"/>
              <w:rPr>
                <w:rFonts w:ascii="Book Antiqua" w:hAnsi="Book Antiqua" w:cs="Arial"/>
                <w:sz w:val="22"/>
                <w:szCs w:val="22"/>
              </w:rPr>
            </w:pPr>
          </w:p>
          <w:p w14:paraId="57061B75"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 xml:space="preserve">40.2 </w:t>
            </w:r>
            <w:r w:rsidRPr="004E2E89">
              <w:rPr>
                <w:rFonts w:ascii="Book Antiqua" w:hAnsi="Book Antiqua" w:cs="Arial"/>
                <w:sz w:val="22"/>
                <w:szCs w:val="22"/>
              </w:rPr>
              <w:tab/>
              <w:t xml:space="preserve">The settlement of Disputes through conciliation mechanism shall be </w:t>
            </w:r>
            <w:r w:rsidRPr="004E2E89">
              <w:rPr>
                <w:rFonts w:ascii="Book Antiqua" w:hAnsi="Book Antiqua" w:cs="Arial"/>
                <w:sz w:val="22"/>
                <w:szCs w:val="22"/>
              </w:rPr>
              <w:lastRenderedPageBreak/>
              <w:t>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6E5BB2" w:rsidRPr="004E2E89" w:rsidRDefault="006E5BB2" w:rsidP="006E5BB2">
            <w:pPr>
              <w:ind w:left="706" w:hanging="706"/>
              <w:jc w:val="both"/>
              <w:rPr>
                <w:rFonts w:ascii="Book Antiqua" w:hAnsi="Book Antiqua" w:cs="Arial"/>
                <w:sz w:val="22"/>
                <w:szCs w:val="22"/>
              </w:rPr>
            </w:pPr>
          </w:p>
          <w:p w14:paraId="74583865" w14:textId="77777777" w:rsidR="006E5BB2" w:rsidRPr="004E2E89" w:rsidRDefault="006E5BB2" w:rsidP="006E5BB2">
            <w:pPr>
              <w:pStyle w:val="Default"/>
              <w:ind w:left="706" w:hanging="706"/>
              <w:jc w:val="both"/>
              <w:rPr>
                <w:rFonts w:cs="Arial"/>
                <w:sz w:val="22"/>
                <w:szCs w:val="22"/>
              </w:rPr>
            </w:pPr>
            <w:r w:rsidRPr="004E2E89">
              <w:rPr>
                <w:rFonts w:cs="Arial"/>
                <w:sz w:val="22"/>
                <w:szCs w:val="22"/>
              </w:rPr>
              <w:t xml:space="preserve">40.2.1 </w:t>
            </w:r>
            <w:r w:rsidRPr="004E2E89">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4E2E89">
              <w:rPr>
                <w:rFonts w:cs="Arial"/>
                <w:sz w:val="22"/>
                <w:szCs w:val="22"/>
              </w:rPr>
              <w:t>time period</w:t>
            </w:r>
            <w:proofErr w:type="gramEnd"/>
            <w:r w:rsidRPr="004E2E89">
              <w:rPr>
                <w:rFonts w:cs="Arial"/>
                <w:sz w:val="22"/>
                <w:szCs w:val="22"/>
              </w:rPr>
              <w:t xml:space="preserve"> may be extended at the discretion of </w:t>
            </w:r>
            <w:proofErr w:type="gramStart"/>
            <w:r w:rsidRPr="004E2E89">
              <w:rPr>
                <w:rFonts w:cs="Arial"/>
                <w:sz w:val="22"/>
                <w:szCs w:val="22"/>
              </w:rPr>
              <w:t>Conciliation</w:t>
            </w:r>
            <w:proofErr w:type="gramEnd"/>
            <w:r w:rsidRPr="004E2E89">
              <w:rPr>
                <w:rFonts w:cs="Arial"/>
                <w:sz w:val="22"/>
                <w:szCs w:val="22"/>
              </w:rPr>
              <w:t xml:space="preserve"> Committee (with reasons to be recorded in writing), for a further period of three months. In </w:t>
            </w:r>
            <w:proofErr w:type="gramStart"/>
            <w:r w:rsidRPr="004E2E89">
              <w:rPr>
                <w:rFonts w:cs="Arial"/>
                <w:sz w:val="22"/>
                <w:szCs w:val="22"/>
              </w:rPr>
              <w:t>case,</w:t>
            </w:r>
            <w:proofErr w:type="gramEnd"/>
            <w:r w:rsidRPr="004E2E89">
              <w:rPr>
                <w:rFonts w:cs="Arial"/>
                <w:sz w:val="22"/>
                <w:szCs w:val="22"/>
              </w:rPr>
              <w:t xml:space="preserv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6E5BB2" w:rsidRPr="004E2E89" w:rsidRDefault="006E5BB2" w:rsidP="006E5BB2">
            <w:pPr>
              <w:pStyle w:val="Default"/>
              <w:ind w:left="706" w:hanging="706"/>
              <w:jc w:val="both"/>
              <w:rPr>
                <w:rFonts w:cs="Arial"/>
                <w:sz w:val="22"/>
                <w:szCs w:val="22"/>
              </w:rPr>
            </w:pPr>
          </w:p>
          <w:p w14:paraId="6140D545" w14:textId="77777777" w:rsidR="006E5BB2" w:rsidRPr="004E2E89" w:rsidRDefault="006E5BB2" w:rsidP="006E5BB2">
            <w:pPr>
              <w:pStyle w:val="Default"/>
              <w:ind w:left="706" w:hanging="706"/>
              <w:jc w:val="both"/>
              <w:rPr>
                <w:rFonts w:cs="Arial"/>
                <w:sz w:val="22"/>
                <w:szCs w:val="22"/>
              </w:rPr>
            </w:pPr>
            <w:r w:rsidRPr="004E2E89">
              <w:rPr>
                <w:rFonts w:cs="Arial"/>
                <w:sz w:val="22"/>
                <w:szCs w:val="22"/>
              </w:rPr>
              <w:t xml:space="preserve">40.2.2 </w:t>
            </w:r>
            <w:r w:rsidRPr="004E2E89">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6E5BB2" w:rsidRPr="004E2E89" w:rsidRDefault="006E5BB2" w:rsidP="006E5BB2">
            <w:pPr>
              <w:pStyle w:val="Default"/>
              <w:ind w:left="706" w:hanging="706"/>
              <w:jc w:val="both"/>
              <w:rPr>
                <w:rFonts w:cs="Arial"/>
                <w:sz w:val="22"/>
                <w:szCs w:val="22"/>
              </w:rPr>
            </w:pPr>
          </w:p>
          <w:p w14:paraId="080C8125" w14:textId="77777777" w:rsidR="006E5BB2" w:rsidRPr="004E2E89" w:rsidRDefault="006E5BB2" w:rsidP="006E5BB2">
            <w:pPr>
              <w:pStyle w:val="Default"/>
              <w:ind w:left="706" w:hanging="706"/>
              <w:jc w:val="both"/>
              <w:rPr>
                <w:rFonts w:cs="Arial"/>
                <w:sz w:val="22"/>
                <w:szCs w:val="22"/>
              </w:rPr>
            </w:pPr>
            <w:r w:rsidRPr="004E2E89">
              <w:rPr>
                <w:rFonts w:cs="Arial"/>
                <w:sz w:val="22"/>
                <w:szCs w:val="22"/>
              </w:rPr>
              <w:t xml:space="preserve">40.2.3 </w:t>
            </w:r>
            <w:r w:rsidRPr="004E2E89">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6E5BB2" w:rsidRPr="004E2E89" w:rsidRDefault="006E5BB2" w:rsidP="006E5BB2">
            <w:pPr>
              <w:pStyle w:val="Default"/>
              <w:ind w:left="706" w:hanging="706"/>
              <w:jc w:val="both"/>
              <w:rPr>
                <w:rFonts w:cs="Arial"/>
                <w:sz w:val="22"/>
                <w:szCs w:val="22"/>
              </w:rPr>
            </w:pPr>
          </w:p>
          <w:p w14:paraId="74DBB7F8" w14:textId="77777777" w:rsidR="006E5BB2" w:rsidRPr="004E2E89" w:rsidRDefault="006E5BB2" w:rsidP="006E5BB2">
            <w:pPr>
              <w:pStyle w:val="Default"/>
              <w:ind w:left="706" w:hanging="706"/>
              <w:jc w:val="both"/>
              <w:rPr>
                <w:rFonts w:cs="Arial"/>
                <w:sz w:val="22"/>
                <w:szCs w:val="22"/>
              </w:rPr>
            </w:pPr>
            <w:r w:rsidRPr="004E2E89">
              <w:rPr>
                <w:rFonts w:cs="Arial"/>
                <w:sz w:val="22"/>
                <w:szCs w:val="22"/>
              </w:rPr>
              <w:t xml:space="preserve">40.3 </w:t>
            </w:r>
            <w:r w:rsidRPr="004E2E89">
              <w:rPr>
                <w:rFonts w:cs="Arial"/>
                <w:sz w:val="22"/>
                <w:szCs w:val="22"/>
              </w:rPr>
              <w:tab/>
              <w:t>The procedure of CCIE shall not be treated as alternate arbitration proceedings where both parties come with Statement of claims/</w:t>
            </w:r>
            <w:proofErr w:type="spellStart"/>
            <w:r w:rsidRPr="004E2E89">
              <w:rPr>
                <w:rFonts w:cs="Arial"/>
                <w:sz w:val="22"/>
                <w:szCs w:val="22"/>
              </w:rPr>
              <w:t>defence</w:t>
            </w:r>
            <w:proofErr w:type="spellEnd"/>
            <w:r w:rsidRPr="004E2E89">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6E5BB2" w:rsidRPr="004E2E89" w:rsidRDefault="006E5BB2" w:rsidP="006E5BB2">
            <w:pPr>
              <w:pStyle w:val="Default"/>
              <w:ind w:left="706" w:hanging="706"/>
              <w:jc w:val="both"/>
              <w:rPr>
                <w:rFonts w:cs="Arial"/>
                <w:sz w:val="22"/>
                <w:szCs w:val="22"/>
              </w:rPr>
            </w:pPr>
          </w:p>
          <w:p w14:paraId="6A6B118C"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 xml:space="preserve">40.4 </w:t>
            </w:r>
            <w:r w:rsidRPr="004E2E89">
              <w:rPr>
                <w:rFonts w:ascii="Book Antiqua" w:hAnsi="Book Antiqua" w:cs="Arial"/>
                <w:sz w:val="22"/>
                <w:szCs w:val="22"/>
              </w:rPr>
              <w:tab/>
              <w:t>The Standard Operating Procedure for the conciliation mechanism shall be as follows:</w:t>
            </w:r>
          </w:p>
          <w:p w14:paraId="288D29F0" w14:textId="77777777" w:rsidR="006E5BB2" w:rsidRPr="004E2E89" w:rsidRDefault="006E5BB2" w:rsidP="006E5BB2">
            <w:pPr>
              <w:ind w:left="706" w:hanging="706"/>
              <w:jc w:val="both"/>
              <w:rPr>
                <w:rFonts w:ascii="Book Antiqua" w:hAnsi="Book Antiqua" w:cs="Arial"/>
                <w:sz w:val="22"/>
                <w:szCs w:val="22"/>
              </w:rPr>
            </w:pPr>
          </w:p>
          <w:p w14:paraId="4A8E9C40" w14:textId="77777777" w:rsidR="006E5BB2" w:rsidRPr="004E2E89" w:rsidRDefault="006E5BB2" w:rsidP="006E5BB2">
            <w:pPr>
              <w:ind w:left="1126" w:hanging="422"/>
              <w:jc w:val="both"/>
              <w:rPr>
                <w:rFonts w:ascii="Book Antiqua" w:hAnsi="Book Antiqua" w:cs="Arial"/>
                <w:sz w:val="22"/>
                <w:szCs w:val="22"/>
              </w:rPr>
            </w:pP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w:t>
            </w:r>
            <w:r w:rsidRPr="004E2E89">
              <w:rPr>
                <w:rFonts w:ascii="Book Antiqua" w:hAnsi="Book Antiqua" w:cs="Arial"/>
                <w:sz w:val="22"/>
                <w:szCs w:val="22"/>
              </w:rPr>
              <w:lastRenderedPageBreak/>
              <w:t xml:space="preserve">thereby inviting the Contractor to depute a team of their representatives to interact with the Employer to crystallize the issues and prepare the agenda containing the gist on each dispute. </w:t>
            </w:r>
          </w:p>
          <w:p w14:paraId="5C0D28B4" w14:textId="77777777" w:rsidR="006E5BB2" w:rsidRPr="004E2E89" w:rsidRDefault="006E5BB2" w:rsidP="006E5BB2">
            <w:pPr>
              <w:ind w:left="1126" w:hanging="422"/>
              <w:jc w:val="both"/>
              <w:rPr>
                <w:rFonts w:ascii="Book Antiqua" w:hAnsi="Book Antiqua" w:cs="Arial"/>
                <w:sz w:val="22"/>
                <w:szCs w:val="22"/>
              </w:rPr>
            </w:pPr>
          </w:p>
          <w:p w14:paraId="7FDF58FA" w14:textId="77777777" w:rsidR="006E5BB2" w:rsidRPr="004E2E89" w:rsidRDefault="006E5BB2" w:rsidP="006E5BB2">
            <w:pPr>
              <w:ind w:left="1126" w:hanging="422"/>
              <w:jc w:val="both"/>
              <w:rPr>
                <w:rFonts w:ascii="Book Antiqua" w:hAnsi="Book Antiqua" w:cs="Arial"/>
                <w:sz w:val="22"/>
                <w:szCs w:val="22"/>
              </w:rPr>
            </w:pPr>
            <w:r w:rsidRPr="004E2E89">
              <w:rPr>
                <w:rFonts w:ascii="Book Antiqua" w:hAnsi="Book Antiqua" w:cs="Arial"/>
                <w:sz w:val="22"/>
                <w:szCs w:val="22"/>
              </w:rPr>
              <w:t xml:space="preserve">ii) </w:t>
            </w:r>
            <w:r w:rsidRPr="004E2E89">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6E5BB2" w:rsidRPr="004E2E89" w:rsidRDefault="006E5BB2" w:rsidP="006E5BB2">
            <w:pPr>
              <w:ind w:left="1126" w:hanging="422"/>
              <w:jc w:val="both"/>
              <w:rPr>
                <w:rFonts w:ascii="Book Antiqua" w:hAnsi="Book Antiqua" w:cs="Arial"/>
                <w:sz w:val="22"/>
                <w:szCs w:val="22"/>
              </w:rPr>
            </w:pPr>
          </w:p>
          <w:p w14:paraId="6E52547A" w14:textId="77777777" w:rsidR="006E5BB2" w:rsidRPr="004E2E89" w:rsidRDefault="006E5BB2" w:rsidP="006E5BB2">
            <w:pPr>
              <w:ind w:left="1126" w:hanging="422"/>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4E2E89">
              <w:rPr>
                <w:rFonts w:ascii="Book Antiqua" w:hAnsi="Book Antiqua" w:cs="Arial"/>
                <w:sz w:val="22"/>
                <w:szCs w:val="22"/>
              </w:rPr>
              <w:t>work load</w:t>
            </w:r>
            <w:proofErr w:type="gramEnd"/>
            <w:r w:rsidRPr="004E2E89">
              <w:rPr>
                <w:rFonts w:ascii="Book Antiqua" w:hAnsi="Book Antiqua" w:cs="Arial"/>
                <w:sz w:val="22"/>
                <w:szCs w:val="22"/>
              </w:rPr>
              <w:t xml:space="preserve"> or any other reason as maintained by Central Electricity Authority (CEA). </w:t>
            </w:r>
          </w:p>
          <w:p w14:paraId="677FB5AB" w14:textId="77777777" w:rsidR="006E5BB2" w:rsidRPr="004E2E89" w:rsidRDefault="006E5BB2" w:rsidP="006E5BB2">
            <w:pPr>
              <w:ind w:left="1126" w:hanging="422"/>
              <w:jc w:val="both"/>
              <w:rPr>
                <w:rFonts w:ascii="Book Antiqua" w:hAnsi="Book Antiqua" w:cs="Arial"/>
                <w:sz w:val="22"/>
                <w:szCs w:val="22"/>
              </w:rPr>
            </w:pPr>
          </w:p>
          <w:p w14:paraId="296949F3" w14:textId="77777777" w:rsidR="006E5BB2" w:rsidRPr="004E2E89" w:rsidRDefault="006E5BB2" w:rsidP="006E5BB2">
            <w:pPr>
              <w:ind w:left="1126" w:hanging="422"/>
              <w:jc w:val="both"/>
              <w:rPr>
                <w:rFonts w:ascii="Book Antiqua" w:hAnsi="Book Antiqua" w:cs="Arial"/>
                <w:sz w:val="22"/>
                <w:szCs w:val="22"/>
              </w:rPr>
            </w:pPr>
            <w:r w:rsidRPr="004E2E89">
              <w:rPr>
                <w:rFonts w:ascii="Book Antiqua" w:hAnsi="Book Antiqua" w:cs="Arial"/>
                <w:sz w:val="22"/>
                <w:szCs w:val="22"/>
              </w:rPr>
              <w:t xml:space="preserve">iv) </w:t>
            </w:r>
            <w:r w:rsidRPr="004E2E89">
              <w:rPr>
                <w:rFonts w:ascii="Book Antiqua" w:hAnsi="Book Antiqua" w:cs="Arial"/>
                <w:sz w:val="22"/>
                <w:szCs w:val="22"/>
              </w:rPr>
              <w:tab/>
              <w:t>The Conciliation process shall be conducted     under Part III of the Arbitration and Conciliation Act, 1996.</w:t>
            </w:r>
          </w:p>
          <w:p w14:paraId="4746A72C" w14:textId="77777777" w:rsidR="006E5BB2" w:rsidRPr="004E2E89" w:rsidRDefault="006E5BB2" w:rsidP="006E5BB2">
            <w:pPr>
              <w:ind w:left="1126" w:hanging="422"/>
              <w:jc w:val="both"/>
              <w:rPr>
                <w:rFonts w:ascii="Book Antiqua" w:hAnsi="Book Antiqua" w:cs="Arial"/>
                <w:sz w:val="22"/>
                <w:szCs w:val="22"/>
              </w:rPr>
            </w:pPr>
          </w:p>
          <w:p w14:paraId="7C883027" w14:textId="77777777" w:rsidR="006E5BB2" w:rsidRPr="004E2E89" w:rsidRDefault="006E5BB2" w:rsidP="006E5BB2">
            <w:pPr>
              <w:ind w:left="1126" w:hanging="422"/>
              <w:jc w:val="both"/>
              <w:rPr>
                <w:rFonts w:ascii="Book Antiqua" w:hAnsi="Book Antiqua" w:cs="Arial"/>
                <w:sz w:val="22"/>
                <w:szCs w:val="22"/>
              </w:rPr>
            </w:pPr>
            <w:r w:rsidRPr="004E2E89">
              <w:rPr>
                <w:rFonts w:ascii="Book Antiqua" w:hAnsi="Book Antiqua" w:cs="Arial"/>
                <w:sz w:val="22"/>
                <w:szCs w:val="22"/>
              </w:rPr>
              <w:t xml:space="preserve">v) </w:t>
            </w:r>
            <w:r w:rsidRPr="004E2E89">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6E5BB2" w:rsidRPr="004E2E89" w:rsidRDefault="006E5BB2" w:rsidP="006E5BB2">
            <w:pPr>
              <w:ind w:left="1126" w:hanging="422"/>
              <w:jc w:val="both"/>
              <w:rPr>
                <w:rFonts w:ascii="Book Antiqua" w:hAnsi="Book Antiqua" w:cs="Arial"/>
                <w:sz w:val="22"/>
                <w:szCs w:val="22"/>
              </w:rPr>
            </w:pPr>
          </w:p>
          <w:p w14:paraId="5D5EAD55" w14:textId="77777777" w:rsidR="006E5BB2" w:rsidRPr="004E2E89" w:rsidRDefault="006E5BB2" w:rsidP="006E5BB2">
            <w:pPr>
              <w:ind w:left="1126" w:hanging="422"/>
              <w:jc w:val="both"/>
              <w:rPr>
                <w:rFonts w:ascii="Book Antiqua" w:hAnsi="Book Antiqua" w:cs="Arial"/>
                <w:sz w:val="22"/>
                <w:szCs w:val="22"/>
              </w:rPr>
            </w:pPr>
            <w:r w:rsidRPr="004E2E89">
              <w:rPr>
                <w:rFonts w:ascii="Book Antiqua" w:hAnsi="Book Antiqua" w:cs="Arial"/>
                <w:sz w:val="22"/>
                <w:szCs w:val="22"/>
              </w:rPr>
              <w:t xml:space="preserve">vi) </w:t>
            </w:r>
            <w:r w:rsidRPr="004E2E89">
              <w:rPr>
                <w:rFonts w:ascii="Book Antiqua" w:hAnsi="Book Antiqua" w:cs="Arial"/>
                <w:sz w:val="22"/>
                <w:szCs w:val="22"/>
              </w:rPr>
              <w:tab/>
              <w:t xml:space="preserve">In the event of the conciliation proceedings being successful, the parties to the dispute would sign the written settlement agreement and the conciliators would authenticate the same. Such </w:t>
            </w:r>
            <w:proofErr w:type="gramStart"/>
            <w:r w:rsidRPr="004E2E89">
              <w:rPr>
                <w:rFonts w:ascii="Book Antiqua" w:hAnsi="Book Antiqua" w:cs="Arial"/>
                <w:sz w:val="22"/>
                <w:szCs w:val="22"/>
              </w:rPr>
              <w:t>settlement</w:t>
            </w:r>
            <w:proofErr w:type="gramEnd"/>
            <w:r w:rsidRPr="004E2E89">
              <w:rPr>
                <w:rFonts w:ascii="Book Antiqua" w:hAnsi="Book Antiqua" w:cs="Arial"/>
                <w:sz w:val="22"/>
                <w:szCs w:val="22"/>
              </w:rPr>
              <w:t xml:space="preserve"> agreement would then be binding on the parties in terms of Section 73 of the Arbitration and Conciliation Act, 1996.</w:t>
            </w:r>
          </w:p>
          <w:p w14:paraId="142C780A" w14:textId="77777777" w:rsidR="006E5BB2" w:rsidRPr="004E2E89" w:rsidRDefault="006E5BB2" w:rsidP="006E5BB2">
            <w:pPr>
              <w:ind w:left="1126"/>
              <w:jc w:val="both"/>
              <w:rPr>
                <w:rFonts w:ascii="Book Antiqua" w:hAnsi="Book Antiqua" w:cs="Arial"/>
                <w:sz w:val="22"/>
                <w:szCs w:val="22"/>
              </w:rPr>
            </w:pPr>
          </w:p>
          <w:p w14:paraId="0905C92A" w14:textId="77777777" w:rsidR="006E5BB2" w:rsidRPr="004E2E89" w:rsidRDefault="006E5BB2" w:rsidP="006E5BB2">
            <w:pPr>
              <w:ind w:left="1126" w:hanging="422"/>
              <w:jc w:val="both"/>
              <w:rPr>
                <w:rFonts w:ascii="Book Antiqua" w:hAnsi="Book Antiqua" w:cs="Arial"/>
                <w:sz w:val="22"/>
                <w:szCs w:val="22"/>
              </w:rPr>
            </w:pPr>
            <w:r w:rsidRPr="004E2E89">
              <w:rPr>
                <w:rFonts w:ascii="Book Antiqua" w:hAnsi="Book Antiqua" w:cs="Arial"/>
                <w:sz w:val="22"/>
                <w:szCs w:val="22"/>
              </w:rPr>
              <w:t>vii)</w:t>
            </w:r>
            <w:r w:rsidRPr="004E2E89">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6E5BB2" w:rsidRPr="004E2E89" w:rsidRDefault="006E5BB2" w:rsidP="006E5BB2">
            <w:pPr>
              <w:ind w:left="1126" w:hanging="422"/>
              <w:jc w:val="both"/>
              <w:rPr>
                <w:rFonts w:ascii="Book Antiqua" w:hAnsi="Book Antiqua" w:cs="Arial"/>
                <w:sz w:val="22"/>
                <w:szCs w:val="22"/>
              </w:rPr>
            </w:pPr>
          </w:p>
          <w:p w14:paraId="1511F0B4" w14:textId="77777777" w:rsidR="006E5BB2" w:rsidRPr="004E2E89" w:rsidRDefault="006E5BB2" w:rsidP="006E5BB2">
            <w:pPr>
              <w:ind w:left="1126" w:hanging="422"/>
              <w:jc w:val="both"/>
              <w:rPr>
                <w:rFonts w:ascii="Book Antiqua" w:hAnsi="Book Antiqua" w:cs="Arial"/>
                <w:sz w:val="22"/>
                <w:szCs w:val="22"/>
              </w:rPr>
            </w:pPr>
            <w:r w:rsidRPr="004E2E89">
              <w:rPr>
                <w:rFonts w:ascii="Book Antiqua" w:hAnsi="Book Antiqua" w:cs="Arial"/>
                <w:sz w:val="22"/>
                <w:szCs w:val="22"/>
              </w:rPr>
              <w:t xml:space="preserve">viii) </w:t>
            </w:r>
            <w:r w:rsidRPr="004E2E89">
              <w:rPr>
                <w:rFonts w:ascii="Book Antiqua" w:hAnsi="Book Antiqua" w:cs="Arial"/>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6C4BEDDF" w14:textId="77777777" w:rsidR="006E5BB2" w:rsidRPr="004E2E89" w:rsidRDefault="006E5BB2" w:rsidP="006E5BB2">
            <w:pPr>
              <w:ind w:left="706" w:hanging="706"/>
              <w:jc w:val="both"/>
              <w:rPr>
                <w:rFonts w:ascii="Book Antiqua" w:hAnsi="Book Antiqua" w:cs="Arial"/>
                <w:sz w:val="22"/>
                <w:szCs w:val="22"/>
              </w:rPr>
            </w:pPr>
          </w:p>
          <w:p w14:paraId="37F184F7"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 xml:space="preserve">40.5 </w:t>
            </w:r>
            <w:r w:rsidRPr="004E2E89">
              <w:rPr>
                <w:rFonts w:ascii="Book Antiqua" w:hAnsi="Book Antiqua" w:cs="Arial"/>
                <w:sz w:val="22"/>
                <w:szCs w:val="22"/>
              </w:rPr>
              <w:tab/>
              <w:t xml:space="preserve">In cases of disputes pending before the Arbitration Tribunals or the </w:t>
            </w:r>
            <w:r w:rsidRPr="004E2E89">
              <w:rPr>
                <w:rFonts w:ascii="Book Antiqua" w:hAnsi="Book Antiqua" w:cs="Arial"/>
                <w:sz w:val="22"/>
                <w:szCs w:val="22"/>
              </w:rPr>
              <w:lastRenderedPageBreak/>
              <w:t xml:space="preserve">Courts, both of the parties (i.e. Employer and Contractor) need to agree to explore the possibilities of conciliation through the Conciliation Committee of Independent Experts. In case of such </w:t>
            </w:r>
            <w:proofErr w:type="gramStart"/>
            <w:r w:rsidRPr="004E2E89">
              <w:rPr>
                <w:rFonts w:ascii="Book Antiqua" w:hAnsi="Book Antiqua" w:cs="Arial"/>
                <w:sz w:val="22"/>
                <w:szCs w:val="22"/>
              </w:rPr>
              <w:t>agreement</w:t>
            </w:r>
            <w:proofErr w:type="gramEnd"/>
            <w:r w:rsidRPr="004E2E89">
              <w:rPr>
                <w:rFonts w:ascii="Book Antiqua" w:hAnsi="Book Antiqua" w:cs="Arial"/>
                <w:sz w:val="22"/>
                <w:szCs w:val="22"/>
              </w:rPr>
              <w: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4786C26F" w14:textId="77777777" w:rsidR="006E5BB2" w:rsidRPr="004E2E89" w:rsidRDefault="006E5BB2" w:rsidP="006E5BB2">
            <w:pPr>
              <w:jc w:val="both"/>
              <w:rPr>
                <w:rFonts w:ascii="Book Antiqua" w:hAnsi="Book Antiqua" w:cs="Arial"/>
                <w:sz w:val="22"/>
                <w:szCs w:val="22"/>
                <w:u w:val="single"/>
              </w:rPr>
            </w:pPr>
          </w:p>
          <w:p w14:paraId="17DDF9D6" w14:textId="77777777" w:rsidR="006E5BB2" w:rsidRPr="004E2E89" w:rsidRDefault="006E5BB2" w:rsidP="006E5BB2">
            <w:pPr>
              <w:ind w:left="706" w:hanging="706"/>
              <w:jc w:val="both"/>
              <w:rPr>
                <w:rFonts w:ascii="Book Antiqua" w:hAnsi="Book Antiqua" w:cs="Arial"/>
                <w:sz w:val="22"/>
                <w:szCs w:val="22"/>
              </w:rPr>
            </w:pPr>
            <w:r w:rsidRPr="004E2E89">
              <w:rPr>
                <w:rFonts w:ascii="Book Antiqua" w:hAnsi="Book Antiqua" w:cs="Arial"/>
                <w:sz w:val="22"/>
                <w:szCs w:val="22"/>
              </w:rPr>
              <w:t xml:space="preserve">40.6 </w:t>
            </w:r>
            <w:r w:rsidRPr="004E2E89">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6E5BB2" w:rsidRPr="004E2E89" w:rsidRDefault="006E5BB2" w:rsidP="006E5BB2">
            <w:pPr>
              <w:jc w:val="both"/>
              <w:rPr>
                <w:rFonts w:ascii="Book Antiqua" w:hAnsi="Book Antiqua" w:cs="Arial"/>
                <w:sz w:val="22"/>
                <w:szCs w:val="22"/>
              </w:rPr>
            </w:pPr>
          </w:p>
        </w:tc>
      </w:tr>
      <w:tr w:rsidR="006E5BB2" w:rsidRPr="004E2E89" w14:paraId="1BDA3143" w14:textId="77777777" w:rsidTr="00696991">
        <w:tc>
          <w:tcPr>
            <w:tcW w:w="568" w:type="dxa"/>
            <w:tcBorders>
              <w:right w:val="single" w:sz="4" w:space="0" w:color="auto"/>
            </w:tcBorders>
          </w:tcPr>
          <w:p w14:paraId="340D345B"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799E6611"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4CBE804D" w14:textId="77777777" w:rsidR="006E5BB2" w:rsidRPr="004E2E89" w:rsidRDefault="006E5BB2" w:rsidP="006E5BB2">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434CF9FE" w14:textId="77777777" w:rsidR="006E5BB2" w:rsidRPr="004E2E89" w:rsidRDefault="006E5BB2" w:rsidP="006E5BB2">
            <w:pPr>
              <w:jc w:val="both"/>
              <w:rPr>
                <w:rFonts w:ascii="Book Antiqua" w:hAnsi="Book Antiqua" w:cs="Arial"/>
                <w:b/>
                <w:bCs/>
                <w:sz w:val="22"/>
                <w:szCs w:val="22"/>
              </w:rPr>
            </w:pPr>
          </w:p>
          <w:p w14:paraId="7B1F4DF3"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7AFE6AD2" w14:textId="77777777" w:rsidR="006E5BB2" w:rsidRPr="004E2E89" w:rsidRDefault="006E5BB2" w:rsidP="006E5BB2">
            <w:pPr>
              <w:jc w:val="both"/>
              <w:rPr>
                <w:rFonts w:ascii="Book Antiqua" w:hAnsi="Book Antiqua" w:cs="Arial"/>
                <w:b/>
                <w:bCs/>
                <w:sz w:val="22"/>
                <w:szCs w:val="22"/>
              </w:rPr>
            </w:pPr>
          </w:p>
          <w:p w14:paraId="0D54EAC3"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6E5BB2" w:rsidRPr="004E2E89" w:rsidRDefault="006E5BB2" w:rsidP="006E5BB2">
            <w:pPr>
              <w:jc w:val="both"/>
              <w:rPr>
                <w:rFonts w:ascii="Book Antiqua" w:hAnsi="Book Antiqua" w:cs="Arial"/>
                <w:sz w:val="22"/>
                <w:szCs w:val="22"/>
              </w:rPr>
            </w:pPr>
          </w:p>
          <w:p w14:paraId="6EBE42A2"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If the Contractor fails to give notice of a claim within such </w:t>
            </w:r>
            <w:proofErr w:type="gramStart"/>
            <w:r w:rsidRPr="004E2E89">
              <w:rPr>
                <w:rFonts w:ascii="Book Antiqua" w:hAnsi="Book Antiqua" w:cs="Arial"/>
                <w:sz w:val="22"/>
                <w:szCs w:val="22"/>
              </w:rPr>
              <w:t>period</w:t>
            </w:r>
            <w:proofErr w:type="gramEnd"/>
            <w:r w:rsidRPr="004E2E89">
              <w:rPr>
                <w:rFonts w:ascii="Book Antiqua" w:hAnsi="Book Antiqua" w:cs="Arial"/>
                <w:sz w:val="22"/>
                <w:szCs w:val="22"/>
              </w:rPr>
              <w:t xml:space="preserve"> of 28 days, the Contractor shall not be entitled to additional payment, and the Employer shall be discharged from all liability in connection with the claim. Otherwise, the following provisions of this Sub-Clause shall apply.</w:t>
            </w:r>
          </w:p>
          <w:p w14:paraId="140F2F60" w14:textId="77777777" w:rsidR="006E5BB2" w:rsidRPr="004E2E89" w:rsidRDefault="006E5BB2" w:rsidP="006E5BB2">
            <w:pPr>
              <w:jc w:val="both"/>
              <w:rPr>
                <w:rFonts w:ascii="Book Antiqua" w:hAnsi="Book Antiqua" w:cs="Arial"/>
                <w:sz w:val="22"/>
                <w:szCs w:val="22"/>
              </w:rPr>
            </w:pPr>
          </w:p>
          <w:p w14:paraId="2599265B"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6E5BB2" w:rsidRPr="004E2E89" w:rsidRDefault="006E5BB2" w:rsidP="006E5BB2">
            <w:pPr>
              <w:jc w:val="both"/>
              <w:rPr>
                <w:rFonts w:ascii="Book Antiqua" w:hAnsi="Book Antiqua" w:cs="Arial"/>
                <w:sz w:val="22"/>
                <w:szCs w:val="22"/>
              </w:rPr>
            </w:pPr>
          </w:p>
          <w:p w14:paraId="4FC2EAE9"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6E5BB2" w:rsidRPr="004E2E89" w:rsidRDefault="006E5BB2" w:rsidP="006E5BB2">
            <w:pPr>
              <w:jc w:val="both"/>
              <w:rPr>
                <w:rFonts w:ascii="Book Antiqua" w:hAnsi="Book Antiqua" w:cs="Arial"/>
                <w:sz w:val="22"/>
                <w:szCs w:val="22"/>
              </w:rPr>
            </w:pPr>
          </w:p>
          <w:p w14:paraId="31238049"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lastRenderedPageBreak/>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6E5BB2" w:rsidRPr="004E2E89" w:rsidRDefault="006E5BB2" w:rsidP="006E5BB2">
            <w:pPr>
              <w:jc w:val="both"/>
              <w:rPr>
                <w:rFonts w:ascii="Book Antiqua" w:hAnsi="Book Antiqua" w:cs="Arial"/>
                <w:sz w:val="22"/>
                <w:szCs w:val="22"/>
              </w:rPr>
            </w:pPr>
          </w:p>
          <w:p w14:paraId="45317C0F" w14:textId="77777777" w:rsidR="006E5BB2" w:rsidRPr="004E2E89" w:rsidRDefault="006E5BB2" w:rsidP="006E5BB2">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 xml:space="preserve">this fully detailed claim shall be considered as </w:t>
            </w:r>
            <w:proofErr w:type="gramStart"/>
            <w:r w:rsidRPr="004E2E89">
              <w:rPr>
                <w:rFonts w:ascii="Book Antiqua" w:hAnsi="Book Antiqua" w:cs="Arial"/>
                <w:sz w:val="22"/>
                <w:szCs w:val="22"/>
              </w:rPr>
              <w:t>interim;</w:t>
            </w:r>
            <w:proofErr w:type="gramEnd"/>
          </w:p>
          <w:p w14:paraId="16712A3D" w14:textId="77777777" w:rsidR="006E5BB2" w:rsidRPr="004E2E89" w:rsidRDefault="006E5BB2" w:rsidP="006E5BB2">
            <w:pPr>
              <w:ind w:left="496" w:hanging="496"/>
              <w:jc w:val="both"/>
              <w:rPr>
                <w:rFonts w:ascii="Book Antiqua" w:hAnsi="Book Antiqua" w:cs="Arial"/>
                <w:sz w:val="22"/>
                <w:szCs w:val="22"/>
              </w:rPr>
            </w:pPr>
          </w:p>
          <w:p w14:paraId="0E6E1106" w14:textId="77777777" w:rsidR="006E5BB2" w:rsidRPr="004E2E89" w:rsidRDefault="006E5BB2" w:rsidP="006E5BB2">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6E5BB2" w:rsidRPr="004E2E89" w:rsidRDefault="006E5BB2" w:rsidP="006E5BB2">
            <w:pPr>
              <w:ind w:left="496" w:hanging="496"/>
              <w:jc w:val="both"/>
              <w:rPr>
                <w:rFonts w:ascii="Book Antiqua" w:hAnsi="Book Antiqua" w:cs="Arial"/>
                <w:sz w:val="22"/>
                <w:szCs w:val="22"/>
              </w:rPr>
            </w:pPr>
          </w:p>
          <w:p w14:paraId="392F736E" w14:textId="77777777" w:rsidR="006E5BB2" w:rsidRPr="004E2E89" w:rsidRDefault="006E5BB2" w:rsidP="006E5BB2">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ab/>
            </w:r>
          </w:p>
          <w:p w14:paraId="08271257"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The Project Manager may agree with the Contractor or estimate: different additional </w:t>
            </w:r>
            <w:proofErr w:type="gramStart"/>
            <w:r w:rsidRPr="004E2E89">
              <w:rPr>
                <w:rFonts w:ascii="Book Antiqua" w:hAnsi="Book Antiqua" w:cs="Arial"/>
                <w:sz w:val="22"/>
                <w:szCs w:val="22"/>
              </w:rPr>
              <w:t>payment</w:t>
            </w:r>
            <w:proofErr w:type="gramEnd"/>
            <w:r w:rsidRPr="004E2E89">
              <w:rPr>
                <w:rFonts w:ascii="Book Antiqua" w:hAnsi="Book Antiqua" w:cs="Arial"/>
                <w:sz w:val="22"/>
                <w:szCs w:val="22"/>
              </w:rPr>
              <w:t xml:space="preserve"> (if any) to which the Contractor is entitled under the Contract.</w:t>
            </w:r>
          </w:p>
          <w:p w14:paraId="5DF756AA" w14:textId="77777777" w:rsidR="006E5BB2" w:rsidRPr="004E2E89" w:rsidRDefault="006E5BB2" w:rsidP="006E5BB2">
            <w:pPr>
              <w:jc w:val="both"/>
              <w:rPr>
                <w:rFonts w:ascii="Book Antiqua" w:hAnsi="Book Antiqua" w:cs="Arial"/>
                <w:sz w:val="22"/>
                <w:szCs w:val="22"/>
              </w:rPr>
            </w:pPr>
          </w:p>
          <w:p w14:paraId="74C4A766"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The payments in respect of such claims shall be settled once in a quarter, unless otherwise specified.</w:t>
            </w:r>
          </w:p>
          <w:p w14:paraId="3756E69F" w14:textId="77777777" w:rsidR="006E5BB2" w:rsidRPr="004E2E89" w:rsidRDefault="006E5BB2" w:rsidP="006E5BB2">
            <w:pPr>
              <w:jc w:val="both"/>
              <w:rPr>
                <w:rFonts w:ascii="Book Antiqua" w:hAnsi="Book Antiqua" w:cs="Arial"/>
                <w:b/>
                <w:bCs/>
                <w:sz w:val="22"/>
                <w:szCs w:val="22"/>
                <w:u w:val="single"/>
              </w:rPr>
            </w:pPr>
          </w:p>
        </w:tc>
      </w:tr>
      <w:tr w:rsidR="006E5BB2" w:rsidRPr="004E2E89" w14:paraId="188A89BE" w14:textId="77777777" w:rsidTr="00696991">
        <w:tc>
          <w:tcPr>
            <w:tcW w:w="568" w:type="dxa"/>
            <w:tcBorders>
              <w:right w:val="single" w:sz="4" w:space="0" w:color="auto"/>
            </w:tcBorders>
          </w:tcPr>
          <w:p w14:paraId="1CA0A677"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5A1EF5E0"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GCC 42</w:t>
            </w:r>
          </w:p>
        </w:tc>
        <w:tc>
          <w:tcPr>
            <w:tcW w:w="7787" w:type="dxa"/>
            <w:tcBorders>
              <w:left w:val="nil"/>
            </w:tcBorders>
          </w:tcPr>
          <w:p w14:paraId="70CB79A0" w14:textId="77777777" w:rsidR="006E5BB2" w:rsidRPr="004E2E89" w:rsidRDefault="006E5BB2" w:rsidP="006E5BB2">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4905D481" w14:textId="77777777" w:rsidR="006E5BB2" w:rsidRPr="004E2E89" w:rsidRDefault="006E5BB2" w:rsidP="006E5BB2">
            <w:pPr>
              <w:jc w:val="both"/>
              <w:rPr>
                <w:rFonts w:ascii="Book Antiqua" w:hAnsi="Book Antiqua" w:cs="Arial"/>
                <w:b/>
                <w:bCs/>
                <w:sz w:val="22"/>
                <w:szCs w:val="22"/>
              </w:rPr>
            </w:pPr>
          </w:p>
          <w:p w14:paraId="7FB6298F"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 xml:space="preserve">J. </w:t>
            </w:r>
            <w:proofErr w:type="gramStart"/>
            <w:r w:rsidRPr="004E2E89">
              <w:rPr>
                <w:rFonts w:ascii="Book Antiqua" w:hAnsi="Book Antiqua" w:cs="Arial"/>
                <w:b/>
                <w:bCs/>
                <w:sz w:val="22"/>
                <w:szCs w:val="22"/>
              </w:rPr>
              <w:t>PRE DEFINED</w:t>
            </w:r>
            <w:proofErr w:type="gramEnd"/>
            <w:r w:rsidRPr="004E2E89">
              <w:rPr>
                <w:rFonts w:ascii="Book Antiqua" w:hAnsi="Book Antiqua" w:cs="Arial"/>
                <w:b/>
                <w:bCs/>
                <w:sz w:val="22"/>
                <w:szCs w:val="22"/>
              </w:rPr>
              <w:t xml:space="preserve"> EVENTS </w:t>
            </w:r>
          </w:p>
          <w:p w14:paraId="0A6544D8" w14:textId="77777777" w:rsidR="006E5BB2" w:rsidRPr="004E2E89" w:rsidRDefault="006E5BB2" w:rsidP="006E5BB2">
            <w:pPr>
              <w:jc w:val="both"/>
              <w:rPr>
                <w:rFonts w:ascii="Book Antiqua" w:hAnsi="Book Antiqua" w:cs="Arial"/>
                <w:b/>
                <w:bCs/>
                <w:sz w:val="22"/>
                <w:szCs w:val="22"/>
              </w:rPr>
            </w:pPr>
          </w:p>
          <w:p w14:paraId="6A0EC98A"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GCC 42:</w:t>
            </w:r>
          </w:p>
          <w:p w14:paraId="5456A061" w14:textId="77777777" w:rsidR="006E5BB2" w:rsidRPr="004E2E89" w:rsidRDefault="006E5BB2" w:rsidP="006E5BB2">
            <w:pPr>
              <w:jc w:val="both"/>
              <w:rPr>
                <w:rFonts w:ascii="Book Antiqua" w:hAnsi="Book Antiqua" w:cs="Arial"/>
                <w:b/>
                <w:bCs/>
                <w:sz w:val="22"/>
                <w:szCs w:val="22"/>
              </w:rPr>
            </w:pPr>
          </w:p>
          <w:p w14:paraId="1A537CA3"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FE13310" w14:textId="77777777" w:rsidR="006E5BB2" w:rsidRPr="004E2E89" w:rsidRDefault="006E5BB2" w:rsidP="006E5BB2">
            <w:pPr>
              <w:jc w:val="both"/>
              <w:rPr>
                <w:rFonts w:ascii="Book Antiqua" w:hAnsi="Book Antiqua" w:cs="Arial"/>
                <w:sz w:val="22"/>
                <w:szCs w:val="22"/>
              </w:rPr>
            </w:pPr>
          </w:p>
          <w:p w14:paraId="4D70A8FB"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If the Contractor fails to give notice of a claim within such </w:t>
            </w:r>
            <w:proofErr w:type="gramStart"/>
            <w:r w:rsidRPr="004E2E89">
              <w:rPr>
                <w:rFonts w:ascii="Book Antiqua" w:hAnsi="Book Antiqua" w:cs="Arial"/>
                <w:sz w:val="22"/>
                <w:szCs w:val="22"/>
              </w:rPr>
              <w:t>period</w:t>
            </w:r>
            <w:proofErr w:type="gramEnd"/>
            <w:r w:rsidRPr="004E2E89">
              <w:rPr>
                <w:rFonts w:ascii="Book Antiqua" w:hAnsi="Book Antiqua" w:cs="Arial"/>
                <w:sz w:val="22"/>
                <w:szCs w:val="22"/>
              </w:rPr>
              <w:t xml:space="preserve"> of 28 days, the Contractor shall not be entitled to additional payment, and the Employer shall be discharged from all liability in connection with the claim. Otherwise, the following provisions of this Sub-Clause shall apply.</w:t>
            </w:r>
          </w:p>
          <w:p w14:paraId="760F798D" w14:textId="77777777" w:rsidR="006E5BB2" w:rsidRPr="004E2E89" w:rsidRDefault="006E5BB2" w:rsidP="006E5BB2">
            <w:pPr>
              <w:jc w:val="both"/>
              <w:rPr>
                <w:rFonts w:ascii="Book Antiqua" w:hAnsi="Book Antiqua" w:cs="Arial"/>
                <w:sz w:val="22"/>
                <w:szCs w:val="22"/>
              </w:rPr>
            </w:pPr>
          </w:p>
          <w:p w14:paraId="4AB7044B"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lastRenderedPageBreak/>
              <w:t>The Contractor shall also submit any other notices which are required by the Contract, and supporting particulars for the claim, all as relevant to such event or circumstance.</w:t>
            </w:r>
          </w:p>
          <w:p w14:paraId="6A2C84A4" w14:textId="77777777" w:rsidR="006E5BB2" w:rsidRPr="004E2E89" w:rsidRDefault="006E5BB2" w:rsidP="006E5BB2">
            <w:pPr>
              <w:jc w:val="both"/>
              <w:rPr>
                <w:rFonts w:ascii="Book Antiqua" w:hAnsi="Book Antiqua" w:cs="Arial"/>
                <w:sz w:val="22"/>
                <w:szCs w:val="22"/>
              </w:rPr>
            </w:pPr>
          </w:p>
          <w:p w14:paraId="48E967C9"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D3F6C8D" w14:textId="77777777" w:rsidR="006E5BB2" w:rsidRPr="004E2E89" w:rsidRDefault="006E5BB2" w:rsidP="006E5BB2">
            <w:pPr>
              <w:jc w:val="both"/>
              <w:rPr>
                <w:rFonts w:ascii="Book Antiqua" w:hAnsi="Book Antiqua" w:cs="Arial"/>
                <w:sz w:val="22"/>
                <w:szCs w:val="22"/>
              </w:rPr>
            </w:pPr>
          </w:p>
          <w:p w14:paraId="45343198"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7E5F5BEC" w14:textId="77777777" w:rsidR="006E5BB2" w:rsidRPr="004E2E89" w:rsidRDefault="006E5BB2" w:rsidP="006E5BB2">
            <w:pPr>
              <w:jc w:val="both"/>
              <w:rPr>
                <w:rFonts w:ascii="Book Antiqua" w:hAnsi="Book Antiqua" w:cs="Arial"/>
                <w:sz w:val="22"/>
                <w:szCs w:val="22"/>
              </w:rPr>
            </w:pPr>
          </w:p>
          <w:p w14:paraId="2B56666B" w14:textId="77777777" w:rsidR="006E5BB2" w:rsidRPr="004E2E89" w:rsidRDefault="006E5BB2" w:rsidP="006E5BB2">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 xml:space="preserve">this fully detailed claim shall be considered as </w:t>
            </w:r>
            <w:proofErr w:type="gramStart"/>
            <w:r w:rsidRPr="004E2E89">
              <w:rPr>
                <w:rFonts w:ascii="Book Antiqua" w:hAnsi="Book Antiqua" w:cs="Arial"/>
                <w:sz w:val="22"/>
                <w:szCs w:val="22"/>
              </w:rPr>
              <w:t>interim;</w:t>
            </w:r>
            <w:proofErr w:type="gramEnd"/>
          </w:p>
          <w:p w14:paraId="2CA3F01D" w14:textId="77777777" w:rsidR="006E5BB2" w:rsidRPr="004E2E89" w:rsidRDefault="006E5BB2" w:rsidP="006E5BB2">
            <w:pPr>
              <w:ind w:left="496" w:hanging="496"/>
              <w:jc w:val="both"/>
              <w:rPr>
                <w:rFonts w:ascii="Book Antiqua" w:hAnsi="Book Antiqua" w:cs="Arial"/>
                <w:sz w:val="22"/>
                <w:szCs w:val="22"/>
              </w:rPr>
            </w:pPr>
          </w:p>
          <w:p w14:paraId="283F48D3" w14:textId="77777777" w:rsidR="006E5BB2" w:rsidRPr="004E2E89" w:rsidRDefault="006E5BB2" w:rsidP="006E5BB2">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1ED99AA6" w14:textId="77777777" w:rsidR="006E5BB2" w:rsidRPr="004E2E89" w:rsidRDefault="006E5BB2" w:rsidP="006E5BB2">
            <w:pPr>
              <w:ind w:left="496" w:hanging="496"/>
              <w:jc w:val="both"/>
              <w:rPr>
                <w:rFonts w:ascii="Book Antiqua" w:hAnsi="Book Antiqua" w:cs="Arial"/>
                <w:sz w:val="22"/>
                <w:szCs w:val="22"/>
              </w:rPr>
            </w:pPr>
          </w:p>
          <w:p w14:paraId="1D0E9D89" w14:textId="77777777" w:rsidR="006E5BB2" w:rsidRPr="004E2E89" w:rsidRDefault="006E5BB2" w:rsidP="006E5BB2">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54BE5255"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ab/>
            </w:r>
          </w:p>
          <w:p w14:paraId="24695E3F"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 xml:space="preserve">The Project Manager may agree with the Contractor or estimate: different additional </w:t>
            </w:r>
            <w:proofErr w:type="gramStart"/>
            <w:r w:rsidRPr="004E2E89">
              <w:rPr>
                <w:rFonts w:ascii="Book Antiqua" w:hAnsi="Book Antiqua" w:cs="Arial"/>
                <w:sz w:val="22"/>
                <w:szCs w:val="22"/>
              </w:rPr>
              <w:t>payment</w:t>
            </w:r>
            <w:proofErr w:type="gramEnd"/>
            <w:r w:rsidRPr="004E2E89">
              <w:rPr>
                <w:rFonts w:ascii="Book Antiqua" w:hAnsi="Book Antiqua" w:cs="Arial"/>
                <w:sz w:val="22"/>
                <w:szCs w:val="22"/>
              </w:rPr>
              <w:t xml:space="preserve"> (if any) to which the Contractor is entitled under the Contract.</w:t>
            </w:r>
          </w:p>
          <w:p w14:paraId="795168C8" w14:textId="77777777" w:rsidR="006E5BB2" w:rsidRPr="004E2E89" w:rsidRDefault="006E5BB2" w:rsidP="006E5BB2">
            <w:pPr>
              <w:jc w:val="both"/>
              <w:rPr>
                <w:rFonts w:ascii="Book Antiqua" w:hAnsi="Book Antiqua" w:cs="Arial"/>
                <w:sz w:val="22"/>
                <w:szCs w:val="22"/>
              </w:rPr>
            </w:pPr>
          </w:p>
          <w:p w14:paraId="432DAEF3"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The payments in respect of such claims shall be settled once in a quarter, unless otherwise specified.</w:t>
            </w:r>
          </w:p>
          <w:p w14:paraId="4A9D8881" w14:textId="77777777" w:rsidR="006E5BB2" w:rsidRPr="004E2E89" w:rsidRDefault="006E5BB2" w:rsidP="006E5BB2">
            <w:pPr>
              <w:jc w:val="both"/>
              <w:rPr>
                <w:rFonts w:ascii="Book Antiqua" w:hAnsi="Book Antiqua" w:cs="Arial"/>
                <w:b/>
                <w:bCs/>
                <w:sz w:val="22"/>
                <w:szCs w:val="22"/>
                <w:u w:val="single"/>
              </w:rPr>
            </w:pPr>
          </w:p>
        </w:tc>
      </w:tr>
      <w:tr w:rsidR="006E5BB2" w:rsidRPr="004E2E89" w14:paraId="01EA38D2" w14:textId="77777777" w:rsidTr="00696991">
        <w:tc>
          <w:tcPr>
            <w:tcW w:w="568" w:type="dxa"/>
            <w:tcBorders>
              <w:right w:val="single" w:sz="4" w:space="0" w:color="auto"/>
            </w:tcBorders>
          </w:tcPr>
          <w:p w14:paraId="15D2FF70" w14:textId="77777777" w:rsidR="006E5BB2" w:rsidRPr="004E2E89" w:rsidRDefault="006E5BB2" w:rsidP="006E5BB2">
            <w:pPr>
              <w:numPr>
                <w:ilvl w:val="0"/>
                <w:numId w:val="27"/>
              </w:numPr>
              <w:jc w:val="both"/>
              <w:rPr>
                <w:rFonts w:ascii="Book Antiqua" w:hAnsi="Book Antiqua" w:cs="Arial"/>
                <w:sz w:val="22"/>
                <w:szCs w:val="22"/>
              </w:rPr>
            </w:pPr>
          </w:p>
        </w:tc>
        <w:tc>
          <w:tcPr>
            <w:tcW w:w="1559" w:type="dxa"/>
            <w:tcBorders>
              <w:right w:val="single" w:sz="4" w:space="0" w:color="auto"/>
            </w:tcBorders>
          </w:tcPr>
          <w:p w14:paraId="5A9E351E" w14:textId="77777777" w:rsidR="006E5BB2" w:rsidRPr="004E2E89" w:rsidRDefault="006E5BB2" w:rsidP="006E5BB2">
            <w:pPr>
              <w:jc w:val="both"/>
              <w:rPr>
                <w:rFonts w:ascii="Book Antiqua" w:hAnsi="Book Antiqua" w:cs="Arial"/>
                <w:sz w:val="22"/>
                <w:szCs w:val="22"/>
              </w:rPr>
            </w:pPr>
            <w:r w:rsidRPr="004E2E89">
              <w:rPr>
                <w:rFonts w:ascii="Book Antiqua" w:hAnsi="Book Antiqua" w:cs="Arial"/>
                <w:sz w:val="22"/>
                <w:szCs w:val="22"/>
              </w:rPr>
              <w:t>Appendix to SCC</w:t>
            </w:r>
          </w:p>
        </w:tc>
        <w:tc>
          <w:tcPr>
            <w:tcW w:w="7787" w:type="dxa"/>
            <w:tcBorders>
              <w:left w:val="nil"/>
            </w:tcBorders>
          </w:tcPr>
          <w:p w14:paraId="02689A0B" w14:textId="77777777" w:rsidR="006E5BB2" w:rsidRPr="004E2E89" w:rsidRDefault="006E5BB2" w:rsidP="006E5BB2">
            <w:pPr>
              <w:jc w:val="both"/>
              <w:rPr>
                <w:rFonts w:ascii="Book Antiqua" w:hAnsi="Book Antiqua" w:cs="Arial"/>
                <w:b/>
                <w:bCs/>
                <w:sz w:val="22"/>
                <w:szCs w:val="22"/>
              </w:rPr>
            </w:pPr>
            <w:r w:rsidRPr="004E2E89">
              <w:rPr>
                <w:rFonts w:ascii="Book Antiqua" w:hAnsi="Book Antiqua" w:cs="Arial"/>
                <w:b/>
                <w:bCs/>
                <w:sz w:val="22"/>
                <w:szCs w:val="22"/>
              </w:rPr>
              <w:t>Enclosed herewith</w:t>
            </w:r>
          </w:p>
        </w:tc>
      </w:tr>
    </w:tbl>
    <w:p w14:paraId="119272D6" w14:textId="77777777" w:rsidR="004546BA" w:rsidRPr="004E2E89" w:rsidRDefault="004546BA" w:rsidP="00336B10">
      <w:pPr>
        <w:jc w:val="center"/>
        <w:rPr>
          <w:rFonts w:ascii="Book Antiqua" w:hAnsi="Book Antiqua" w:cs="Arial"/>
          <w:b/>
          <w:bCs/>
          <w:color w:val="0000FF"/>
          <w:sz w:val="22"/>
          <w:szCs w:val="22"/>
          <w:lang w:val="en-GB"/>
        </w:rPr>
      </w:pPr>
    </w:p>
    <w:p w14:paraId="3A4C3C1A" w14:textId="77777777" w:rsidR="0027231B" w:rsidRPr="004E2E89" w:rsidRDefault="00336B10" w:rsidP="00491812">
      <w:pPr>
        <w:ind w:left="1080" w:hanging="1080"/>
        <w:jc w:val="center"/>
        <w:rPr>
          <w:rFonts w:ascii="Book Antiqua" w:hAnsi="Book Antiqua" w:cs="Arial"/>
          <w:b/>
          <w:bCs/>
          <w:sz w:val="22"/>
          <w:szCs w:val="22"/>
          <w:lang w:val="en-GB"/>
        </w:rPr>
      </w:pPr>
      <w:r w:rsidRPr="004E2E89">
        <w:rPr>
          <w:rFonts w:ascii="Book Antiqua" w:hAnsi="Book Antiqua" w:cs="Arial"/>
          <w:b/>
          <w:bCs/>
          <w:sz w:val="22"/>
          <w:szCs w:val="22"/>
          <w:lang w:val="en-GB"/>
        </w:rPr>
        <w:t xml:space="preserve">----- </w:t>
      </w:r>
      <w:r w:rsidRPr="004E2E89">
        <w:rPr>
          <w:rFonts w:ascii="Book Antiqua" w:hAnsi="Book Antiqua" w:cs="Arial"/>
          <w:b/>
          <w:bCs/>
          <w:i/>
          <w:iCs/>
          <w:sz w:val="22"/>
          <w:szCs w:val="22"/>
          <w:lang w:val="en-GB"/>
        </w:rPr>
        <w:t xml:space="preserve">End of Section-V (SCC) </w:t>
      </w:r>
      <w:r w:rsidR="00491812" w:rsidRPr="004E2E89">
        <w:rPr>
          <w:rFonts w:ascii="Book Antiqua" w:hAnsi="Book Antiqua" w:cs="Arial"/>
          <w:b/>
          <w:bCs/>
          <w:i/>
          <w:iCs/>
          <w:sz w:val="22"/>
          <w:szCs w:val="22"/>
          <w:lang w:val="en-GB"/>
        </w:rPr>
        <w:t>-</w:t>
      </w:r>
      <w:r w:rsidR="00134D23" w:rsidRPr="004E2E89">
        <w:rPr>
          <w:rFonts w:ascii="Book Antiqua" w:hAnsi="Book Antiqua" w:cs="Arial"/>
          <w:b/>
          <w:bCs/>
          <w:i/>
          <w:iCs/>
          <w:sz w:val="22"/>
          <w:szCs w:val="22"/>
          <w:lang w:val="en-GB"/>
        </w:rPr>
        <w:t>-</w:t>
      </w:r>
      <w:r w:rsidR="00491812" w:rsidRPr="004E2E89">
        <w:rPr>
          <w:rFonts w:ascii="Book Antiqua" w:hAnsi="Book Antiqua" w:cs="Arial"/>
          <w:b/>
          <w:bCs/>
          <w:i/>
          <w:iCs/>
          <w:sz w:val="22"/>
          <w:szCs w:val="22"/>
          <w:lang w:val="en-GB"/>
        </w:rPr>
        <w:t>--</w:t>
      </w:r>
    </w:p>
    <w:sectPr w:rsidR="0027231B" w:rsidRPr="004E2E89" w:rsidSect="00AD007D">
      <w:footerReference w:type="default" r:id="rId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46018" w14:textId="77777777" w:rsidR="00AD007D" w:rsidRDefault="00AD007D">
      <w:r>
        <w:separator/>
      </w:r>
    </w:p>
  </w:endnote>
  <w:endnote w:type="continuationSeparator" w:id="0">
    <w:p w14:paraId="080D8842" w14:textId="77777777" w:rsidR="00AD007D" w:rsidRDefault="00AD007D">
      <w:r>
        <w:continuationSeparator/>
      </w:r>
    </w:p>
  </w:endnote>
  <w:endnote w:type="continuationNotice" w:id="1">
    <w:p w14:paraId="154910DE" w14:textId="77777777" w:rsidR="00AD007D" w:rsidRDefault="00AD0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80"/>
    <w:family w:val="auto"/>
    <w:notTrueType/>
    <w:pitch w:val="default"/>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FE9B" w14:textId="77777777" w:rsidR="003A16B1" w:rsidRPr="000C4917" w:rsidRDefault="003A16B1"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sidR="00596409">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3A16B1" w:rsidRPr="000C4917" w:rsidRDefault="003A16B1" w:rsidP="000C4917">
    <w:pPr>
      <w:pStyle w:val="Footer"/>
      <w:tabs>
        <w:tab w:val="clear" w:pos="8640"/>
        <w:tab w:val="right" w:pos="9360"/>
      </w:tabs>
      <w:ind w:firstLine="3600"/>
      <w:jc w:val="both"/>
      <w:rPr>
        <w:rFonts w:ascii="Arial" w:hAnsi="Arial"/>
        <w:b/>
        <w:bCs/>
        <w:sz w:val="20"/>
        <w:szCs w:val="20"/>
      </w:rPr>
    </w:pPr>
  </w:p>
  <w:p w14:paraId="5BCA9B09" w14:textId="77777777" w:rsidR="003A16B1" w:rsidRPr="000C4917" w:rsidRDefault="003A16B1"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72946" w14:textId="77777777" w:rsidR="00AD007D" w:rsidRDefault="00AD007D">
      <w:r>
        <w:separator/>
      </w:r>
    </w:p>
  </w:footnote>
  <w:footnote w:type="continuationSeparator" w:id="0">
    <w:p w14:paraId="47031A50" w14:textId="77777777" w:rsidR="00AD007D" w:rsidRDefault="00AD007D">
      <w:r>
        <w:continuationSeparator/>
      </w:r>
    </w:p>
  </w:footnote>
  <w:footnote w:type="continuationNotice" w:id="1">
    <w:p w14:paraId="13B781CF" w14:textId="77777777" w:rsidR="00AD007D" w:rsidRDefault="00AD00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024D1"/>
    <w:multiLevelType w:val="hybridMultilevel"/>
    <w:tmpl w:val="8D963866"/>
    <w:lvl w:ilvl="0" w:tplc="A0D6E102">
      <w:start w:val="1"/>
      <w:numFmt w:val="lowerLetter"/>
      <w:lvlText w:val="%1)"/>
      <w:lvlJc w:val="left"/>
      <w:pPr>
        <w:ind w:left="849" w:hanging="360"/>
      </w:pPr>
      <w:rPr>
        <w:rFonts w:hint="default"/>
        <w:sz w:val="2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C7F43"/>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B5998"/>
    <w:multiLevelType w:val="hybridMultilevel"/>
    <w:tmpl w:val="E78A575C"/>
    <w:lvl w:ilvl="0" w:tplc="0D76AE94">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45209"/>
    <w:multiLevelType w:val="hybridMultilevel"/>
    <w:tmpl w:val="FE34D1F8"/>
    <w:lvl w:ilvl="0" w:tplc="7450B1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2246BF7"/>
    <w:multiLevelType w:val="hybridMultilevel"/>
    <w:tmpl w:val="184EAB6E"/>
    <w:lvl w:ilvl="0" w:tplc="187A6A4A">
      <w:start w:val="1"/>
      <w:numFmt w:val="lowerRoman"/>
      <w:lvlText w:val="%1."/>
      <w:lvlJc w:val="left"/>
      <w:pPr>
        <w:ind w:left="720" w:hanging="360"/>
      </w:pPr>
      <w:rPr>
        <w:rFonts w:ascii="Book Antiqua" w:eastAsia="Times New Roman" w:hAnsi="Book Antiqu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74463401">
    <w:abstractNumId w:val="44"/>
  </w:num>
  <w:num w:numId="2" w16cid:durableId="1381050408">
    <w:abstractNumId w:val="35"/>
  </w:num>
  <w:num w:numId="3" w16cid:durableId="1124889727">
    <w:abstractNumId w:val="3"/>
  </w:num>
  <w:num w:numId="4" w16cid:durableId="222982837">
    <w:abstractNumId w:val="1"/>
  </w:num>
  <w:num w:numId="5" w16cid:durableId="1615794982">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6544883">
    <w:abstractNumId w:val="21"/>
  </w:num>
  <w:num w:numId="7" w16cid:durableId="21199085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668810">
    <w:abstractNumId w:val="25"/>
  </w:num>
  <w:num w:numId="9" w16cid:durableId="499925097">
    <w:abstractNumId w:val="29"/>
  </w:num>
  <w:num w:numId="10" w16cid:durableId="796293643">
    <w:abstractNumId w:val="28"/>
  </w:num>
  <w:num w:numId="11" w16cid:durableId="1152603689">
    <w:abstractNumId w:val="36"/>
  </w:num>
  <w:num w:numId="12" w16cid:durableId="460197849">
    <w:abstractNumId w:val="16"/>
  </w:num>
  <w:num w:numId="13" w16cid:durableId="987974289">
    <w:abstractNumId w:val="2"/>
  </w:num>
  <w:num w:numId="14" w16cid:durableId="1863321168">
    <w:abstractNumId w:val="37"/>
  </w:num>
  <w:num w:numId="15" w16cid:durableId="1509905974">
    <w:abstractNumId w:val="33"/>
  </w:num>
  <w:num w:numId="16" w16cid:durableId="649211047">
    <w:abstractNumId w:val="24"/>
  </w:num>
  <w:num w:numId="17" w16cid:durableId="1360662351">
    <w:abstractNumId w:val="31"/>
  </w:num>
  <w:num w:numId="18" w16cid:durableId="250166599">
    <w:abstractNumId w:val="45"/>
  </w:num>
  <w:num w:numId="19" w16cid:durableId="196089473">
    <w:abstractNumId w:val="19"/>
  </w:num>
  <w:num w:numId="20" w16cid:durableId="241566745">
    <w:abstractNumId w:val="43"/>
  </w:num>
  <w:num w:numId="21" w16cid:durableId="1816726540">
    <w:abstractNumId w:val="38"/>
  </w:num>
  <w:num w:numId="22" w16cid:durableId="1339574410">
    <w:abstractNumId w:val="23"/>
  </w:num>
  <w:num w:numId="23" w16cid:durableId="400830834">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8960437">
    <w:abstractNumId w:val="42"/>
  </w:num>
  <w:num w:numId="25" w16cid:durableId="1960407917">
    <w:abstractNumId w:val="27"/>
  </w:num>
  <w:num w:numId="26" w16cid:durableId="1606615259">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4819193">
    <w:abstractNumId w:val="15"/>
  </w:num>
  <w:num w:numId="28" w16cid:durableId="713314247">
    <w:abstractNumId w:val="41"/>
  </w:num>
  <w:num w:numId="29" w16cid:durableId="1553149384">
    <w:abstractNumId w:val="14"/>
  </w:num>
  <w:num w:numId="30" w16cid:durableId="332030998">
    <w:abstractNumId w:val="22"/>
  </w:num>
  <w:num w:numId="31" w16cid:durableId="1788890546">
    <w:abstractNumId w:val="40"/>
  </w:num>
  <w:num w:numId="32" w16cid:durableId="1768497219">
    <w:abstractNumId w:val="17"/>
  </w:num>
  <w:num w:numId="33" w16cid:durableId="1531604115">
    <w:abstractNumId w:val="10"/>
  </w:num>
  <w:num w:numId="34" w16cid:durableId="382947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9836851">
    <w:abstractNumId w:val="0"/>
  </w:num>
  <w:num w:numId="36" w16cid:durableId="485051159">
    <w:abstractNumId w:val="18"/>
  </w:num>
  <w:num w:numId="37" w16cid:durableId="18424240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9542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7528585">
    <w:abstractNumId w:val="9"/>
  </w:num>
  <w:num w:numId="40" w16cid:durableId="360204244">
    <w:abstractNumId w:val="34"/>
  </w:num>
  <w:num w:numId="41" w16cid:durableId="1152864713">
    <w:abstractNumId w:val="11"/>
  </w:num>
  <w:num w:numId="42" w16cid:durableId="13241188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6558631">
    <w:abstractNumId w:val="13"/>
  </w:num>
  <w:num w:numId="44" w16cid:durableId="1505969803">
    <w:abstractNumId w:val="12"/>
  </w:num>
  <w:num w:numId="45" w16cid:durableId="20652567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76806230">
    <w:abstractNumId w:val="6"/>
  </w:num>
  <w:num w:numId="47" w16cid:durableId="17679184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9323132">
    <w:abstractNumId w:val="26"/>
  </w:num>
  <w:num w:numId="49" w16cid:durableId="888152538">
    <w:abstractNumId w:val="30"/>
  </w:num>
  <w:num w:numId="50" w16cid:durableId="17856851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28A3"/>
    <w:rsid w:val="0000525C"/>
    <w:rsid w:val="00006A94"/>
    <w:rsid w:val="0001036F"/>
    <w:rsid w:val="0001156C"/>
    <w:rsid w:val="000116C9"/>
    <w:rsid w:val="00011DCE"/>
    <w:rsid w:val="00013020"/>
    <w:rsid w:val="00013D93"/>
    <w:rsid w:val="00014D2B"/>
    <w:rsid w:val="00014EC1"/>
    <w:rsid w:val="000166AA"/>
    <w:rsid w:val="00031309"/>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5604"/>
    <w:rsid w:val="000969A0"/>
    <w:rsid w:val="000971A4"/>
    <w:rsid w:val="00097ED9"/>
    <w:rsid w:val="000A4341"/>
    <w:rsid w:val="000A66F5"/>
    <w:rsid w:val="000B0AC0"/>
    <w:rsid w:val="000B7D90"/>
    <w:rsid w:val="000C0A68"/>
    <w:rsid w:val="000C118C"/>
    <w:rsid w:val="000C1976"/>
    <w:rsid w:val="000C4132"/>
    <w:rsid w:val="000C4917"/>
    <w:rsid w:val="000D3AA2"/>
    <w:rsid w:val="000D52C3"/>
    <w:rsid w:val="000D5C49"/>
    <w:rsid w:val="000E2324"/>
    <w:rsid w:val="000E2F8B"/>
    <w:rsid w:val="000E48DE"/>
    <w:rsid w:val="000E7B83"/>
    <w:rsid w:val="000E7E4F"/>
    <w:rsid w:val="000F5D12"/>
    <w:rsid w:val="00103C21"/>
    <w:rsid w:val="0010437D"/>
    <w:rsid w:val="0010520A"/>
    <w:rsid w:val="00106807"/>
    <w:rsid w:val="00107372"/>
    <w:rsid w:val="0011154C"/>
    <w:rsid w:val="00113A13"/>
    <w:rsid w:val="00117E49"/>
    <w:rsid w:val="00121F90"/>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5EBA"/>
    <w:rsid w:val="001760E1"/>
    <w:rsid w:val="0017621A"/>
    <w:rsid w:val="00176AA3"/>
    <w:rsid w:val="0017766D"/>
    <w:rsid w:val="00183DB8"/>
    <w:rsid w:val="001861FD"/>
    <w:rsid w:val="00186860"/>
    <w:rsid w:val="00187C40"/>
    <w:rsid w:val="0019211D"/>
    <w:rsid w:val="001941E0"/>
    <w:rsid w:val="00194F47"/>
    <w:rsid w:val="001A3EAE"/>
    <w:rsid w:val="001A49A8"/>
    <w:rsid w:val="001A4F32"/>
    <w:rsid w:val="001A52AA"/>
    <w:rsid w:val="001A5396"/>
    <w:rsid w:val="001A6DA6"/>
    <w:rsid w:val="001B2BDE"/>
    <w:rsid w:val="001B3148"/>
    <w:rsid w:val="001B4238"/>
    <w:rsid w:val="001B4A55"/>
    <w:rsid w:val="001B5E88"/>
    <w:rsid w:val="001B6BBC"/>
    <w:rsid w:val="001C1D0E"/>
    <w:rsid w:val="001C21ED"/>
    <w:rsid w:val="001C3D49"/>
    <w:rsid w:val="001C519E"/>
    <w:rsid w:val="001D06CB"/>
    <w:rsid w:val="001D5AA5"/>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171A"/>
    <w:rsid w:val="0023236B"/>
    <w:rsid w:val="0023318A"/>
    <w:rsid w:val="00233F0D"/>
    <w:rsid w:val="002342F4"/>
    <w:rsid w:val="0023435E"/>
    <w:rsid w:val="00235FE0"/>
    <w:rsid w:val="002403AB"/>
    <w:rsid w:val="002434DA"/>
    <w:rsid w:val="00250102"/>
    <w:rsid w:val="0025460D"/>
    <w:rsid w:val="002573CD"/>
    <w:rsid w:val="002618EA"/>
    <w:rsid w:val="00267DB8"/>
    <w:rsid w:val="0027231B"/>
    <w:rsid w:val="002725B3"/>
    <w:rsid w:val="002733A8"/>
    <w:rsid w:val="002741B4"/>
    <w:rsid w:val="00274A30"/>
    <w:rsid w:val="00274F6D"/>
    <w:rsid w:val="00275A75"/>
    <w:rsid w:val="00276A9C"/>
    <w:rsid w:val="00281684"/>
    <w:rsid w:val="00283473"/>
    <w:rsid w:val="002851E3"/>
    <w:rsid w:val="00286917"/>
    <w:rsid w:val="00286C71"/>
    <w:rsid w:val="002877EA"/>
    <w:rsid w:val="00290A29"/>
    <w:rsid w:val="00295CA8"/>
    <w:rsid w:val="00295CBE"/>
    <w:rsid w:val="0029674E"/>
    <w:rsid w:val="00296811"/>
    <w:rsid w:val="00296AFF"/>
    <w:rsid w:val="002972DD"/>
    <w:rsid w:val="00297372"/>
    <w:rsid w:val="002A0005"/>
    <w:rsid w:val="002A67E2"/>
    <w:rsid w:val="002A6BAE"/>
    <w:rsid w:val="002B2F64"/>
    <w:rsid w:val="002B3C8B"/>
    <w:rsid w:val="002B5594"/>
    <w:rsid w:val="002C092A"/>
    <w:rsid w:val="002C4F8D"/>
    <w:rsid w:val="002C5E1B"/>
    <w:rsid w:val="002D0C89"/>
    <w:rsid w:val="002D32F0"/>
    <w:rsid w:val="002D632E"/>
    <w:rsid w:val="002E125A"/>
    <w:rsid w:val="002E3EB2"/>
    <w:rsid w:val="002E4AC1"/>
    <w:rsid w:val="002E5083"/>
    <w:rsid w:val="002E53E4"/>
    <w:rsid w:val="002E769A"/>
    <w:rsid w:val="002F1A07"/>
    <w:rsid w:val="002F36F6"/>
    <w:rsid w:val="002F5258"/>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3F37"/>
    <w:rsid w:val="0032513D"/>
    <w:rsid w:val="00325188"/>
    <w:rsid w:val="00325C9E"/>
    <w:rsid w:val="003279D6"/>
    <w:rsid w:val="0033010A"/>
    <w:rsid w:val="0033180D"/>
    <w:rsid w:val="00331A08"/>
    <w:rsid w:val="00335813"/>
    <w:rsid w:val="00336881"/>
    <w:rsid w:val="00336B10"/>
    <w:rsid w:val="00343C4B"/>
    <w:rsid w:val="00344439"/>
    <w:rsid w:val="0034578D"/>
    <w:rsid w:val="003501E9"/>
    <w:rsid w:val="00352647"/>
    <w:rsid w:val="0035315E"/>
    <w:rsid w:val="003539D7"/>
    <w:rsid w:val="00356168"/>
    <w:rsid w:val="00356AC2"/>
    <w:rsid w:val="003607B5"/>
    <w:rsid w:val="00362A59"/>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5A4D"/>
    <w:rsid w:val="003A76DF"/>
    <w:rsid w:val="003B0387"/>
    <w:rsid w:val="003B50E8"/>
    <w:rsid w:val="003B667E"/>
    <w:rsid w:val="003B6B94"/>
    <w:rsid w:val="003B780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78A0"/>
    <w:rsid w:val="00432518"/>
    <w:rsid w:val="00434CB6"/>
    <w:rsid w:val="00437E49"/>
    <w:rsid w:val="00442D2E"/>
    <w:rsid w:val="00443286"/>
    <w:rsid w:val="00443676"/>
    <w:rsid w:val="00443746"/>
    <w:rsid w:val="00444B11"/>
    <w:rsid w:val="00446122"/>
    <w:rsid w:val="004461FF"/>
    <w:rsid w:val="004523C3"/>
    <w:rsid w:val="00452EAF"/>
    <w:rsid w:val="004546BA"/>
    <w:rsid w:val="00456160"/>
    <w:rsid w:val="004606B2"/>
    <w:rsid w:val="00463291"/>
    <w:rsid w:val="00463FE9"/>
    <w:rsid w:val="00464E1A"/>
    <w:rsid w:val="0047085F"/>
    <w:rsid w:val="004711A8"/>
    <w:rsid w:val="00473E31"/>
    <w:rsid w:val="00474729"/>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757F"/>
    <w:rsid w:val="004A787B"/>
    <w:rsid w:val="004B57FD"/>
    <w:rsid w:val="004B63B3"/>
    <w:rsid w:val="004C2350"/>
    <w:rsid w:val="004C3413"/>
    <w:rsid w:val="004C3F56"/>
    <w:rsid w:val="004D1344"/>
    <w:rsid w:val="004D2889"/>
    <w:rsid w:val="004D4388"/>
    <w:rsid w:val="004D7C9A"/>
    <w:rsid w:val="004E2DC7"/>
    <w:rsid w:val="004E2E89"/>
    <w:rsid w:val="004E5945"/>
    <w:rsid w:val="004F195E"/>
    <w:rsid w:val="004F2A4E"/>
    <w:rsid w:val="004F43EE"/>
    <w:rsid w:val="004F6322"/>
    <w:rsid w:val="004F6D66"/>
    <w:rsid w:val="0050379A"/>
    <w:rsid w:val="005071DE"/>
    <w:rsid w:val="0051112E"/>
    <w:rsid w:val="00513460"/>
    <w:rsid w:val="00515A61"/>
    <w:rsid w:val="00516184"/>
    <w:rsid w:val="0052102B"/>
    <w:rsid w:val="00530BC8"/>
    <w:rsid w:val="00535945"/>
    <w:rsid w:val="00540585"/>
    <w:rsid w:val="00540A78"/>
    <w:rsid w:val="00542BCC"/>
    <w:rsid w:val="00550B59"/>
    <w:rsid w:val="00551C84"/>
    <w:rsid w:val="00552330"/>
    <w:rsid w:val="005530E0"/>
    <w:rsid w:val="00553CFD"/>
    <w:rsid w:val="00554D7A"/>
    <w:rsid w:val="00555030"/>
    <w:rsid w:val="0055673B"/>
    <w:rsid w:val="00556985"/>
    <w:rsid w:val="005616B3"/>
    <w:rsid w:val="00562F94"/>
    <w:rsid w:val="00564D93"/>
    <w:rsid w:val="00565C8F"/>
    <w:rsid w:val="005666AE"/>
    <w:rsid w:val="00567965"/>
    <w:rsid w:val="00573A96"/>
    <w:rsid w:val="00573C9A"/>
    <w:rsid w:val="00577D47"/>
    <w:rsid w:val="00580261"/>
    <w:rsid w:val="0058061B"/>
    <w:rsid w:val="0058069D"/>
    <w:rsid w:val="00581766"/>
    <w:rsid w:val="005908D5"/>
    <w:rsid w:val="00596409"/>
    <w:rsid w:val="00596D56"/>
    <w:rsid w:val="005A31E8"/>
    <w:rsid w:val="005A44CC"/>
    <w:rsid w:val="005A4DE5"/>
    <w:rsid w:val="005A57B5"/>
    <w:rsid w:val="005A5DF5"/>
    <w:rsid w:val="005A7831"/>
    <w:rsid w:val="005B2065"/>
    <w:rsid w:val="005B6888"/>
    <w:rsid w:val="005B6D13"/>
    <w:rsid w:val="005B7492"/>
    <w:rsid w:val="005C3952"/>
    <w:rsid w:val="005C6667"/>
    <w:rsid w:val="005C74EF"/>
    <w:rsid w:val="005D2502"/>
    <w:rsid w:val="005D78B3"/>
    <w:rsid w:val="005E4746"/>
    <w:rsid w:val="005E5640"/>
    <w:rsid w:val="005F1816"/>
    <w:rsid w:val="005F24A3"/>
    <w:rsid w:val="005F2B0E"/>
    <w:rsid w:val="005F30B2"/>
    <w:rsid w:val="005F4174"/>
    <w:rsid w:val="005F54CC"/>
    <w:rsid w:val="005F5853"/>
    <w:rsid w:val="00604398"/>
    <w:rsid w:val="00605022"/>
    <w:rsid w:val="006058B7"/>
    <w:rsid w:val="00606871"/>
    <w:rsid w:val="006121CB"/>
    <w:rsid w:val="006145E1"/>
    <w:rsid w:val="00614739"/>
    <w:rsid w:val="006154C5"/>
    <w:rsid w:val="00620A84"/>
    <w:rsid w:val="00621DB8"/>
    <w:rsid w:val="00622DC3"/>
    <w:rsid w:val="00625088"/>
    <w:rsid w:val="006257DB"/>
    <w:rsid w:val="006268D1"/>
    <w:rsid w:val="006277EF"/>
    <w:rsid w:val="00630D33"/>
    <w:rsid w:val="00634649"/>
    <w:rsid w:val="00636CA8"/>
    <w:rsid w:val="006402D0"/>
    <w:rsid w:val="0064635A"/>
    <w:rsid w:val="00646781"/>
    <w:rsid w:val="006468A7"/>
    <w:rsid w:val="00650B0E"/>
    <w:rsid w:val="006510FB"/>
    <w:rsid w:val="0065193F"/>
    <w:rsid w:val="00651CAB"/>
    <w:rsid w:val="00652493"/>
    <w:rsid w:val="0065638A"/>
    <w:rsid w:val="00656A1B"/>
    <w:rsid w:val="00657658"/>
    <w:rsid w:val="00660F4F"/>
    <w:rsid w:val="006637ED"/>
    <w:rsid w:val="00666359"/>
    <w:rsid w:val="006671B5"/>
    <w:rsid w:val="00673212"/>
    <w:rsid w:val="00673BE7"/>
    <w:rsid w:val="00676AAA"/>
    <w:rsid w:val="00681731"/>
    <w:rsid w:val="006838FF"/>
    <w:rsid w:val="006866DB"/>
    <w:rsid w:val="0068770A"/>
    <w:rsid w:val="00691547"/>
    <w:rsid w:val="006944FD"/>
    <w:rsid w:val="00696991"/>
    <w:rsid w:val="006971D9"/>
    <w:rsid w:val="006A04B3"/>
    <w:rsid w:val="006A3C0D"/>
    <w:rsid w:val="006A4776"/>
    <w:rsid w:val="006B1759"/>
    <w:rsid w:val="006B1C6E"/>
    <w:rsid w:val="006C01B7"/>
    <w:rsid w:val="006C2EF6"/>
    <w:rsid w:val="006C301C"/>
    <w:rsid w:val="006D2550"/>
    <w:rsid w:val="006D4DD4"/>
    <w:rsid w:val="006D5A58"/>
    <w:rsid w:val="006D6751"/>
    <w:rsid w:val="006D6945"/>
    <w:rsid w:val="006D6D80"/>
    <w:rsid w:val="006D71B8"/>
    <w:rsid w:val="006D7268"/>
    <w:rsid w:val="006E069D"/>
    <w:rsid w:val="006E5BB2"/>
    <w:rsid w:val="006E5D18"/>
    <w:rsid w:val="006E76F4"/>
    <w:rsid w:val="006E7CA3"/>
    <w:rsid w:val="006F61C5"/>
    <w:rsid w:val="006F695D"/>
    <w:rsid w:val="006F6BA4"/>
    <w:rsid w:val="006F7A8F"/>
    <w:rsid w:val="0070364C"/>
    <w:rsid w:val="00703C25"/>
    <w:rsid w:val="0070420C"/>
    <w:rsid w:val="007052F4"/>
    <w:rsid w:val="007055EE"/>
    <w:rsid w:val="007062D4"/>
    <w:rsid w:val="00706F04"/>
    <w:rsid w:val="007110D6"/>
    <w:rsid w:val="00714123"/>
    <w:rsid w:val="0071500B"/>
    <w:rsid w:val="00716216"/>
    <w:rsid w:val="007174C6"/>
    <w:rsid w:val="00717534"/>
    <w:rsid w:val="00717D4A"/>
    <w:rsid w:val="00717DBD"/>
    <w:rsid w:val="00721B47"/>
    <w:rsid w:val="00721E24"/>
    <w:rsid w:val="007240C9"/>
    <w:rsid w:val="0072461C"/>
    <w:rsid w:val="00730684"/>
    <w:rsid w:val="00733475"/>
    <w:rsid w:val="007335B7"/>
    <w:rsid w:val="00733E1A"/>
    <w:rsid w:val="00733FA2"/>
    <w:rsid w:val="007349CA"/>
    <w:rsid w:val="00736B03"/>
    <w:rsid w:val="00741EF3"/>
    <w:rsid w:val="00744470"/>
    <w:rsid w:val="00751E0E"/>
    <w:rsid w:val="00760B4B"/>
    <w:rsid w:val="00760E40"/>
    <w:rsid w:val="00763D4A"/>
    <w:rsid w:val="00765D24"/>
    <w:rsid w:val="00766295"/>
    <w:rsid w:val="00772B29"/>
    <w:rsid w:val="00773AED"/>
    <w:rsid w:val="00775441"/>
    <w:rsid w:val="00776218"/>
    <w:rsid w:val="007765F9"/>
    <w:rsid w:val="00782C25"/>
    <w:rsid w:val="00784443"/>
    <w:rsid w:val="00784B9F"/>
    <w:rsid w:val="00785887"/>
    <w:rsid w:val="0078715A"/>
    <w:rsid w:val="007917B8"/>
    <w:rsid w:val="0079233F"/>
    <w:rsid w:val="00794A70"/>
    <w:rsid w:val="007A0BA5"/>
    <w:rsid w:val="007A2A46"/>
    <w:rsid w:val="007A2CF3"/>
    <w:rsid w:val="007A3484"/>
    <w:rsid w:val="007A63F0"/>
    <w:rsid w:val="007A7043"/>
    <w:rsid w:val="007B01C1"/>
    <w:rsid w:val="007B3707"/>
    <w:rsid w:val="007B545E"/>
    <w:rsid w:val="007B6A47"/>
    <w:rsid w:val="007B6A5D"/>
    <w:rsid w:val="007B6E07"/>
    <w:rsid w:val="007B7F54"/>
    <w:rsid w:val="007C3633"/>
    <w:rsid w:val="007C3EF9"/>
    <w:rsid w:val="007C5A21"/>
    <w:rsid w:val="007C6569"/>
    <w:rsid w:val="007D0002"/>
    <w:rsid w:val="007D05DB"/>
    <w:rsid w:val="007D1A63"/>
    <w:rsid w:val="007D6FC8"/>
    <w:rsid w:val="007E1CF4"/>
    <w:rsid w:val="007E305B"/>
    <w:rsid w:val="007E7D04"/>
    <w:rsid w:val="007F1A2F"/>
    <w:rsid w:val="007F21F1"/>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3329"/>
    <w:rsid w:val="00864AC4"/>
    <w:rsid w:val="00865A1C"/>
    <w:rsid w:val="0086687C"/>
    <w:rsid w:val="008763AE"/>
    <w:rsid w:val="008778DD"/>
    <w:rsid w:val="00877B46"/>
    <w:rsid w:val="00877DAD"/>
    <w:rsid w:val="00877DB4"/>
    <w:rsid w:val="00880705"/>
    <w:rsid w:val="00880EDF"/>
    <w:rsid w:val="00882568"/>
    <w:rsid w:val="008846FB"/>
    <w:rsid w:val="0088537E"/>
    <w:rsid w:val="00890ED1"/>
    <w:rsid w:val="008918E0"/>
    <w:rsid w:val="0089316C"/>
    <w:rsid w:val="00893350"/>
    <w:rsid w:val="00894E16"/>
    <w:rsid w:val="0089513B"/>
    <w:rsid w:val="00895C58"/>
    <w:rsid w:val="00896755"/>
    <w:rsid w:val="008969EA"/>
    <w:rsid w:val="00897BC3"/>
    <w:rsid w:val="008A0ADA"/>
    <w:rsid w:val="008A0E94"/>
    <w:rsid w:val="008A0F3E"/>
    <w:rsid w:val="008A2F42"/>
    <w:rsid w:val="008B0E6D"/>
    <w:rsid w:val="008B2FA2"/>
    <w:rsid w:val="008B399F"/>
    <w:rsid w:val="008B7390"/>
    <w:rsid w:val="008B7FBF"/>
    <w:rsid w:val="008C1B25"/>
    <w:rsid w:val="008C37A2"/>
    <w:rsid w:val="008C564C"/>
    <w:rsid w:val="008C659E"/>
    <w:rsid w:val="008C66E5"/>
    <w:rsid w:val="008C71ED"/>
    <w:rsid w:val="008D7B15"/>
    <w:rsid w:val="008E3599"/>
    <w:rsid w:val="008E4A1F"/>
    <w:rsid w:val="008E5FE2"/>
    <w:rsid w:val="008F0747"/>
    <w:rsid w:val="008F30A7"/>
    <w:rsid w:val="008F4F62"/>
    <w:rsid w:val="008F6A0B"/>
    <w:rsid w:val="008F7715"/>
    <w:rsid w:val="008F7B2F"/>
    <w:rsid w:val="00902F96"/>
    <w:rsid w:val="00903E6C"/>
    <w:rsid w:val="00903F7E"/>
    <w:rsid w:val="00905686"/>
    <w:rsid w:val="00905E75"/>
    <w:rsid w:val="0091111B"/>
    <w:rsid w:val="00911385"/>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4C4C"/>
    <w:rsid w:val="009873F0"/>
    <w:rsid w:val="00992C93"/>
    <w:rsid w:val="00993017"/>
    <w:rsid w:val="00994A6E"/>
    <w:rsid w:val="009A347C"/>
    <w:rsid w:val="009A4319"/>
    <w:rsid w:val="009A4321"/>
    <w:rsid w:val="009A5AF8"/>
    <w:rsid w:val="009B031A"/>
    <w:rsid w:val="009B04F2"/>
    <w:rsid w:val="009B0BBF"/>
    <w:rsid w:val="009B0D00"/>
    <w:rsid w:val="009B1A09"/>
    <w:rsid w:val="009B1F03"/>
    <w:rsid w:val="009B27BD"/>
    <w:rsid w:val="009C26B8"/>
    <w:rsid w:val="009C2BEE"/>
    <w:rsid w:val="009C2FAC"/>
    <w:rsid w:val="009C301C"/>
    <w:rsid w:val="009C3846"/>
    <w:rsid w:val="009C79FB"/>
    <w:rsid w:val="009D25B0"/>
    <w:rsid w:val="009D535F"/>
    <w:rsid w:val="009D59A3"/>
    <w:rsid w:val="009D6A21"/>
    <w:rsid w:val="009D77B9"/>
    <w:rsid w:val="009D7F74"/>
    <w:rsid w:val="009E19E5"/>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F5F"/>
    <w:rsid w:val="00A23A9F"/>
    <w:rsid w:val="00A24614"/>
    <w:rsid w:val="00A3064B"/>
    <w:rsid w:val="00A32EFD"/>
    <w:rsid w:val="00A35804"/>
    <w:rsid w:val="00A36701"/>
    <w:rsid w:val="00A36F17"/>
    <w:rsid w:val="00A40C91"/>
    <w:rsid w:val="00A41F04"/>
    <w:rsid w:val="00A4251F"/>
    <w:rsid w:val="00A42AD3"/>
    <w:rsid w:val="00A4333C"/>
    <w:rsid w:val="00A43585"/>
    <w:rsid w:val="00A44963"/>
    <w:rsid w:val="00A46709"/>
    <w:rsid w:val="00A46C97"/>
    <w:rsid w:val="00A47224"/>
    <w:rsid w:val="00A47625"/>
    <w:rsid w:val="00A50B05"/>
    <w:rsid w:val="00A51E30"/>
    <w:rsid w:val="00A5276C"/>
    <w:rsid w:val="00A5622F"/>
    <w:rsid w:val="00A568EA"/>
    <w:rsid w:val="00A61340"/>
    <w:rsid w:val="00A613E2"/>
    <w:rsid w:val="00A61842"/>
    <w:rsid w:val="00A6196B"/>
    <w:rsid w:val="00A6291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59BF"/>
    <w:rsid w:val="00AB66C2"/>
    <w:rsid w:val="00AB73B0"/>
    <w:rsid w:val="00AC01C8"/>
    <w:rsid w:val="00AC1176"/>
    <w:rsid w:val="00AC1A25"/>
    <w:rsid w:val="00AC5529"/>
    <w:rsid w:val="00AC5E08"/>
    <w:rsid w:val="00AC6587"/>
    <w:rsid w:val="00AC6B24"/>
    <w:rsid w:val="00AC6CAF"/>
    <w:rsid w:val="00AD007D"/>
    <w:rsid w:val="00AD16DB"/>
    <w:rsid w:val="00AD288B"/>
    <w:rsid w:val="00AD2E87"/>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86"/>
    <w:rsid w:val="00B147FA"/>
    <w:rsid w:val="00B23356"/>
    <w:rsid w:val="00B23CC7"/>
    <w:rsid w:val="00B25256"/>
    <w:rsid w:val="00B32C80"/>
    <w:rsid w:val="00B335DF"/>
    <w:rsid w:val="00B33686"/>
    <w:rsid w:val="00B3497D"/>
    <w:rsid w:val="00B356FF"/>
    <w:rsid w:val="00B35902"/>
    <w:rsid w:val="00B36CA0"/>
    <w:rsid w:val="00B42103"/>
    <w:rsid w:val="00B42A60"/>
    <w:rsid w:val="00B4452B"/>
    <w:rsid w:val="00B44BBB"/>
    <w:rsid w:val="00B515B8"/>
    <w:rsid w:val="00B5173E"/>
    <w:rsid w:val="00B52FBA"/>
    <w:rsid w:val="00B53307"/>
    <w:rsid w:val="00B535FA"/>
    <w:rsid w:val="00B55F9F"/>
    <w:rsid w:val="00B61CFB"/>
    <w:rsid w:val="00B655D6"/>
    <w:rsid w:val="00B71134"/>
    <w:rsid w:val="00B7255B"/>
    <w:rsid w:val="00B72588"/>
    <w:rsid w:val="00B7366C"/>
    <w:rsid w:val="00B74B92"/>
    <w:rsid w:val="00B74F81"/>
    <w:rsid w:val="00B83301"/>
    <w:rsid w:val="00B83FF3"/>
    <w:rsid w:val="00B84BB3"/>
    <w:rsid w:val="00B85232"/>
    <w:rsid w:val="00B8575F"/>
    <w:rsid w:val="00B921CF"/>
    <w:rsid w:val="00B956B3"/>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6768"/>
    <w:rsid w:val="00BE7052"/>
    <w:rsid w:val="00BF0219"/>
    <w:rsid w:val="00BF461C"/>
    <w:rsid w:val="00BF5269"/>
    <w:rsid w:val="00BF5C7A"/>
    <w:rsid w:val="00C02308"/>
    <w:rsid w:val="00C0277F"/>
    <w:rsid w:val="00C05833"/>
    <w:rsid w:val="00C06418"/>
    <w:rsid w:val="00C1702C"/>
    <w:rsid w:val="00C17061"/>
    <w:rsid w:val="00C2016D"/>
    <w:rsid w:val="00C20641"/>
    <w:rsid w:val="00C221DA"/>
    <w:rsid w:val="00C22D2A"/>
    <w:rsid w:val="00C24BB2"/>
    <w:rsid w:val="00C300D0"/>
    <w:rsid w:val="00C31AF6"/>
    <w:rsid w:val="00C32CD1"/>
    <w:rsid w:val="00C3616A"/>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AC"/>
    <w:rsid w:val="00C7133A"/>
    <w:rsid w:val="00C73988"/>
    <w:rsid w:val="00C763E0"/>
    <w:rsid w:val="00C80CAC"/>
    <w:rsid w:val="00C91A04"/>
    <w:rsid w:val="00C927F3"/>
    <w:rsid w:val="00C92C23"/>
    <w:rsid w:val="00C92D83"/>
    <w:rsid w:val="00C94335"/>
    <w:rsid w:val="00CA414A"/>
    <w:rsid w:val="00CA4238"/>
    <w:rsid w:val="00CA4FFA"/>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6BA0"/>
    <w:rsid w:val="00D45F17"/>
    <w:rsid w:val="00D46530"/>
    <w:rsid w:val="00D46D86"/>
    <w:rsid w:val="00D46ECC"/>
    <w:rsid w:val="00D47ACD"/>
    <w:rsid w:val="00D52568"/>
    <w:rsid w:val="00D52890"/>
    <w:rsid w:val="00D54582"/>
    <w:rsid w:val="00D54821"/>
    <w:rsid w:val="00D5673C"/>
    <w:rsid w:val="00D57614"/>
    <w:rsid w:val="00D607A4"/>
    <w:rsid w:val="00D60AC5"/>
    <w:rsid w:val="00D624EF"/>
    <w:rsid w:val="00D6255F"/>
    <w:rsid w:val="00D64FB7"/>
    <w:rsid w:val="00D67D4B"/>
    <w:rsid w:val="00D7004A"/>
    <w:rsid w:val="00D70A5A"/>
    <w:rsid w:val="00D70CA6"/>
    <w:rsid w:val="00D736F3"/>
    <w:rsid w:val="00D739A7"/>
    <w:rsid w:val="00D77385"/>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502"/>
    <w:rsid w:val="00DB7E22"/>
    <w:rsid w:val="00DD7C95"/>
    <w:rsid w:val="00DE01D4"/>
    <w:rsid w:val="00DE05C1"/>
    <w:rsid w:val="00DE0720"/>
    <w:rsid w:val="00DE1D4C"/>
    <w:rsid w:val="00DE2DB8"/>
    <w:rsid w:val="00DE3E3C"/>
    <w:rsid w:val="00DF25B2"/>
    <w:rsid w:val="00DF4FEE"/>
    <w:rsid w:val="00DF725A"/>
    <w:rsid w:val="00E02799"/>
    <w:rsid w:val="00E02F1B"/>
    <w:rsid w:val="00E03FED"/>
    <w:rsid w:val="00E05C89"/>
    <w:rsid w:val="00E11C70"/>
    <w:rsid w:val="00E1266E"/>
    <w:rsid w:val="00E14076"/>
    <w:rsid w:val="00E26664"/>
    <w:rsid w:val="00E42B44"/>
    <w:rsid w:val="00E44732"/>
    <w:rsid w:val="00E50C6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A05F9"/>
    <w:rsid w:val="00EA0AB8"/>
    <w:rsid w:val="00EB3B1E"/>
    <w:rsid w:val="00EB3F14"/>
    <w:rsid w:val="00EB6223"/>
    <w:rsid w:val="00EB7DF6"/>
    <w:rsid w:val="00EC581E"/>
    <w:rsid w:val="00ED2F24"/>
    <w:rsid w:val="00ED3EDD"/>
    <w:rsid w:val="00ED6BE7"/>
    <w:rsid w:val="00EE168C"/>
    <w:rsid w:val="00EE34E6"/>
    <w:rsid w:val="00EE73A2"/>
    <w:rsid w:val="00EF0DCB"/>
    <w:rsid w:val="00EF1406"/>
    <w:rsid w:val="00EF1C2D"/>
    <w:rsid w:val="00EF324C"/>
    <w:rsid w:val="00EF378B"/>
    <w:rsid w:val="00EF5C86"/>
    <w:rsid w:val="00EF70FB"/>
    <w:rsid w:val="00F0054D"/>
    <w:rsid w:val="00F00918"/>
    <w:rsid w:val="00F01094"/>
    <w:rsid w:val="00F0426F"/>
    <w:rsid w:val="00F10335"/>
    <w:rsid w:val="00F132A5"/>
    <w:rsid w:val="00F13BE5"/>
    <w:rsid w:val="00F20FBD"/>
    <w:rsid w:val="00F2269D"/>
    <w:rsid w:val="00F24C3C"/>
    <w:rsid w:val="00F24D68"/>
    <w:rsid w:val="00F25119"/>
    <w:rsid w:val="00F30966"/>
    <w:rsid w:val="00F312CE"/>
    <w:rsid w:val="00F362ED"/>
    <w:rsid w:val="00F37166"/>
    <w:rsid w:val="00F41297"/>
    <w:rsid w:val="00F41A97"/>
    <w:rsid w:val="00F41C28"/>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389"/>
    <w:rsid w:val="00FD055E"/>
    <w:rsid w:val="00FD3942"/>
    <w:rsid w:val="00FD46A1"/>
    <w:rsid w:val="00FD5615"/>
    <w:rsid w:val="00FE0E2F"/>
    <w:rsid w:val="00FE2667"/>
    <w:rsid w:val="00FE2BF2"/>
    <w:rsid w:val="00FE64BB"/>
    <w:rsid w:val="00FE7CEE"/>
    <w:rsid w:val="00FF075E"/>
    <w:rsid w:val="00FF1287"/>
    <w:rsid w:val="00FF1C24"/>
    <w:rsid w:val="00FF2E27"/>
    <w:rsid w:val="00FF3489"/>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5384B-0AE1-4BE4-A1BE-57E6AC8E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35</Pages>
  <Words>11519</Words>
  <Characters>65661</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Manju Meena {मंजू मीना}</cp:lastModifiedBy>
  <cp:revision>28</cp:revision>
  <cp:lastPrinted>2022-02-04T08:38:00Z</cp:lastPrinted>
  <dcterms:created xsi:type="dcterms:W3CDTF">2024-02-09T07:18:00Z</dcterms:created>
  <dcterms:modified xsi:type="dcterms:W3CDTF">2024-02-13T06:38:00Z</dcterms:modified>
  <cp:contentStatus/>
</cp:coreProperties>
</file>